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99B" w:rsidRPr="004629ED" w:rsidRDefault="00E0099B" w:rsidP="00E0099B">
      <w:pPr>
        <w:jc w:val="center"/>
        <w:rPr>
          <w:b/>
          <w:color w:val="244061" w:themeColor="accent1" w:themeShade="80"/>
          <w:sz w:val="28"/>
          <w:szCs w:val="28"/>
        </w:rPr>
      </w:pPr>
      <w:r w:rsidRPr="004629ED">
        <w:rPr>
          <w:b/>
          <w:color w:val="244061" w:themeColor="accent1" w:themeShade="80"/>
          <w:sz w:val="28"/>
          <w:szCs w:val="28"/>
        </w:rPr>
        <w:t>Report on the “Development of Experimental Severe Weather Outlook for Weeks 2 to 4”</w:t>
      </w:r>
    </w:p>
    <w:p w:rsidR="00E0099B" w:rsidRPr="004629ED" w:rsidRDefault="00E0099B" w:rsidP="00E0099B">
      <w:pPr>
        <w:jc w:val="center"/>
        <w:rPr>
          <w:b/>
          <w:color w:val="244061" w:themeColor="accent1" w:themeShade="80"/>
          <w:sz w:val="28"/>
          <w:szCs w:val="28"/>
        </w:rPr>
      </w:pPr>
      <w:r w:rsidRPr="004629ED">
        <w:rPr>
          <w:b/>
          <w:color w:val="244061" w:themeColor="accent1" w:themeShade="80"/>
          <w:sz w:val="28"/>
          <w:szCs w:val="28"/>
        </w:rPr>
        <w:t>28 July 2017</w:t>
      </w:r>
    </w:p>
    <w:p w:rsidR="00E0099B" w:rsidRPr="004629ED" w:rsidRDefault="00E0099B" w:rsidP="00E0099B">
      <w:pPr>
        <w:spacing w:after="0"/>
        <w:jc w:val="center"/>
        <w:rPr>
          <w:color w:val="244061" w:themeColor="accent1" w:themeShade="80"/>
        </w:rPr>
      </w:pPr>
      <w:r w:rsidRPr="004629ED">
        <w:rPr>
          <w:color w:val="244061" w:themeColor="accent1" w:themeShade="80"/>
        </w:rPr>
        <w:t xml:space="preserve">Hui Wang, </w:t>
      </w:r>
      <w:proofErr w:type="spellStart"/>
      <w:r w:rsidRPr="004629ED">
        <w:rPr>
          <w:color w:val="244061" w:themeColor="accent1" w:themeShade="80"/>
        </w:rPr>
        <w:t>Alima</w:t>
      </w:r>
      <w:proofErr w:type="spellEnd"/>
      <w:r w:rsidRPr="004629ED">
        <w:rPr>
          <w:color w:val="244061" w:themeColor="accent1" w:themeShade="80"/>
        </w:rPr>
        <w:t xml:space="preserve"> </w:t>
      </w:r>
      <w:proofErr w:type="spellStart"/>
      <w:r w:rsidRPr="004629ED">
        <w:rPr>
          <w:color w:val="244061" w:themeColor="accent1" w:themeShade="80"/>
        </w:rPr>
        <w:t>Diwara</w:t>
      </w:r>
      <w:proofErr w:type="spellEnd"/>
      <w:r w:rsidRPr="004629ED">
        <w:rPr>
          <w:color w:val="244061" w:themeColor="accent1" w:themeShade="80"/>
        </w:rPr>
        <w:t>, Arun Kumar</w:t>
      </w:r>
    </w:p>
    <w:p w:rsidR="00E0099B" w:rsidRPr="004629ED" w:rsidRDefault="00E0099B" w:rsidP="00E0099B">
      <w:pPr>
        <w:spacing w:after="0"/>
        <w:jc w:val="center"/>
        <w:rPr>
          <w:color w:val="244061" w:themeColor="accent1" w:themeShade="80"/>
        </w:rPr>
      </w:pPr>
      <w:r w:rsidRPr="004629ED">
        <w:rPr>
          <w:color w:val="244061" w:themeColor="accent1" w:themeShade="80"/>
        </w:rPr>
        <w:t>Climate Prediction Center</w:t>
      </w:r>
    </w:p>
    <w:p w:rsidR="00E0099B" w:rsidRPr="004629ED" w:rsidRDefault="00E0099B" w:rsidP="00E0099B">
      <w:pPr>
        <w:spacing w:after="0"/>
        <w:jc w:val="center"/>
        <w:rPr>
          <w:color w:val="244061" w:themeColor="accent1" w:themeShade="80"/>
        </w:rPr>
      </w:pPr>
    </w:p>
    <w:p w:rsidR="00E0099B" w:rsidRPr="004629ED" w:rsidRDefault="00E0099B" w:rsidP="00E0099B">
      <w:pPr>
        <w:spacing w:after="0"/>
        <w:jc w:val="center"/>
        <w:rPr>
          <w:color w:val="244061" w:themeColor="accent1" w:themeShade="80"/>
        </w:rPr>
      </w:pPr>
    </w:p>
    <w:p w:rsidR="00E0099B" w:rsidRPr="004629ED" w:rsidRDefault="00E0099B" w:rsidP="00E0099B">
      <w:pPr>
        <w:pStyle w:val="ListParagraph"/>
        <w:numPr>
          <w:ilvl w:val="0"/>
          <w:numId w:val="3"/>
        </w:numPr>
        <w:rPr>
          <w:b/>
          <w:color w:val="244061" w:themeColor="accent1" w:themeShade="80"/>
          <w:u w:val="single"/>
        </w:rPr>
      </w:pPr>
      <w:r w:rsidRPr="004629ED">
        <w:rPr>
          <w:b/>
          <w:color w:val="244061" w:themeColor="accent1" w:themeShade="80"/>
          <w:u w:val="single"/>
        </w:rPr>
        <w:t>Goal</w:t>
      </w:r>
    </w:p>
    <w:p w:rsidR="00E0099B" w:rsidRPr="004629ED" w:rsidRDefault="00E0099B" w:rsidP="00E0099B">
      <w:pPr>
        <w:pStyle w:val="ListParagraph"/>
        <w:numPr>
          <w:ilvl w:val="1"/>
          <w:numId w:val="1"/>
        </w:numPr>
        <w:rPr>
          <w:color w:val="244061" w:themeColor="accent1" w:themeShade="80"/>
          <w:u w:val="single"/>
        </w:rPr>
      </w:pPr>
      <w:r w:rsidRPr="004629ED">
        <w:rPr>
          <w:color w:val="244061" w:themeColor="accent1" w:themeShade="80"/>
          <w:u w:val="single"/>
        </w:rPr>
        <w:t>Develop experimental severe weather outlooks for Weeks 3-4</w:t>
      </w:r>
    </w:p>
    <w:p w:rsidR="00E0099B" w:rsidRPr="004629ED" w:rsidRDefault="00E0099B" w:rsidP="00E0099B">
      <w:pPr>
        <w:pStyle w:val="ListParagraph"/>
        <w:numPr>
          <w:ilvl w:val="1"/>
          <w:numId w:val="1"/>
        </w:numPr>
        <w:rPr>
          <w:color w:val="244061" w:themeColor="accent1" w:themeShade="80"/>
          <w:u w:val="single"/>
        </w:rPr>
      </w:pPr>
      <w:r w:rsidRPr="004629ED">
        <w:rPr>
          <w:color w:val="244061" w:themeColor="accent1" w:themeShade="80"/>
        </w:rPr>
        <w:t xml:space="preserve">As a first step, assess capability of GEFS </w:t>
      </w:r>
      <w:r w:rsidR="00B56E94">
        <w:rPr>
          <w:color w:val="244061" w:themeColor="accent1" w:themeShade="80"/>
        </w:rPr>
        <w:t>in predicting severe weather (SW) on week 2 time-scale as a first step towards</w:t>
      </w:r>
      <w:r w:rsidRPr="004629ED">
        <w:rPr>
          <w:color w:val="244061" w:themeColor="accent1" w:themeShade="80"/>
        </w:rPr>
        <w:t xml:space="preserve"> developing a prediction capability for severe weather outlooks for Weeks 3-4</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Based on earlier peer reviewed research (</w:t>
      </w:r>
      <w:proofErr w:type="spellStart"/>
      <w:r w:rsidRPr="004629ED">
        <w:rPr>
          <w:color w:val="244061" w:themeColor="accent1" w:themeShade="80"/>
        </w:rPr>
        <w:t>Carbin</w:t>
      </w:r>
      <w:proofErr w:type="spellEnd"/>
      <w:r w:rsidRPr="004629ED">
        <w:rPr>
          <w:color w:val="244061" w:themeColor="accent1" w:themeShade="80"/>
        </w:rPr>
        <w:t xml:space="preserve"> et al. 2016), Supercell Composite Parameter (SCP), which is a function of convective available potential Energy (CAPE), strong deep-layer vertical wind shear, or bulk wind difference (BWD), and storm potential energy (SRH), </w:t>
      </w:r>
      <w:r w:rsidRPr="004629ED">
        <w:rPr>
          <w:color w:val="244061" w:themeColor="accent1" w:themeShade="80"/>
          <w:u w:val="single"/>
        </w:rPr>
        <w:t>was selected as the large scale controlling factor for the local storm report (LSR)</w:t>
      </w:r>
      <w:r w:rsidRPr="004629ED">
        <w:rPr>
          <w:color w:val="244061" w:themeColor="accent1" w:themeShade="80"/>
        </w:rPr>
        <w:t xml:space="preserve">. Storm Prediction Center (SPC) has a database of LSR that includes tornado, hail and strong </w:t>
      </w:r>
      <w:r w:rsidR="00400492">
        <w:rPr>
          <w:color w:val="244061" w:themeColor="accent1" w:themeShade="80"/>
        </w:rPr>
        <w:t xml:space="preserve">damaging </w:t>
      </w:r>
      <w:r w:rsidRPr="004629ED">
        <w:rPr>
          <w:color w:val="244061" w:themeColor="accent1" w:themeShade="80"/>
        </w:rPr>
        <w:t xml:space="preserve">winds and is </w:t>
      </w:r>
      <w:r w:rsidR="00400492">
        <w:rPr>
          <w:color w:val="244061" w:themeColor="accent1" w:themeShade="80"/>
        </w:rPr>
        <w:t xml:space="preserve">the </w:t>
      </w:r>
      <w:r w:rsidRPr="004629ED">
        <w:rPr>
          <w:color w:val="244061" w:themeColor="accent1" w:themeShade="80"/>
        </w:rPr>
        <w:t xml:space="preserve">target for prediction. </w:t>
      </w:r>
      <w:r w:rsidR="00B56E94">
        <w:rPr>
          <w:color w:val="244061" w:themeColor="accent1" w:themeShade="80"/>
        </w:rPr>
        <w:t>LSR is taken as the proxy for severe weather, and the target for prediction.</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The initial approach for assessing a predictive capability for  severe weather outlook:</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 xml:space="preserve">Analyze relationship between SCP in observations (with CFSR as the proxy for the observed SCP) </w:t>
      </w:r>
      <w:r w:rsidR="00B56E94">
        <w:rPr>
          <w:color w:val="244061" w:themeColor="accent1" w:themeShade="80"/>
        </w:rPr>
        <w:t xml:space="preserve">and LSR; </w:t>
      </w:r>
      <w:r w:rsidR="00400492">
        <w:rPr>
          <w:color w:val="244061" w:themeColor="accent1" w:themeShade="80"/>
        </w:rPr>
        <w:t>LSR database if from 1955 - 2016</w:t>
      </w:r>
      <w:r w:rsidR="00B56E94">
        <w:rPr>
          <w:color w:val="244061" w:themeColor="accent1" w:themeShade="80"/>
        </w:rPr>
        <w:t>.</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Analysis how well SCP is predicted in GEFS.</w:t>
      </w:r>
      <w:r w:rsidR="00B56E94">
        <w:rPr>
          <w:color w:val="244061" w:themeColor="accent1" w:themeShade="80"/>
        </w:rPr>
        <w:t xml:space="preserve"> GEFS hin</w:t>
      </w:r>
      <w:r w:rsidR="00400492">
        <w:rPr>
          <w:color w:val="244061" w:themeColor="accent1" w:themeShade="80"/>
        </w:rPr>
        <w:t>dcast database is from 1996-2012 and is the analysis period.</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Analyze relationship between GEFS predicted SCP and observed LSR and use this relationship in the prediction mode , i.e., from the GFES predicted value of SCR, infer expected value of LSR</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GEFS hindcasts are to day 16, and therefore, potential for forecast capability on this time scale can be analyzed.</w:t>
      </w:r>
    </w:p>
    <w:p w:rsidR="00E0099B" w:rsidRPr="004629ED" w:rsidRDefault="00E0099B" w:rsidP="00E0099B">
      <w:pPr>
        <w:pStyle w:val="ListParagraph"/>
        <w:numPr>
          <w:ilvl w:val="0"/>
          <w:numId w:val="4"/>
        </w:numPr>
        <w:rPr>
          <w:b/>
          <w:color w:val="244061" w:themeColor="accent1" w:themeShade="80"/>
          <w:u w:val="single"/>
        </w:rPr>
      </w:pPr>
      <w:r w:rsidRPr="004629ED">
        <w:rPr>
          <w:b/>
          <w:color w:val="244061" w:themeColor="accent1" w:themeShade="80"/>
          <w:u w:val="single"/>
        </w:rPr>
        <w:t>Analysis Sequence</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Characteristics of SCP and LSR in observations. SCP in the CFSR</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Spatial climatology of SCP and its seasonality</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Spatial climatology of LSR and its seasonality</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Relationship between observed SCP and LSR</w:t>
      </w:r>
    </w:p>
    <w:p w:rsidR="00E0099B" w:rsidRPr="004629ED" w:rsidRDefault="00E0099B" w:rsidP="00E0099B">
      <w:pPr>
        <w:pStyle w:val="ListParagraph"/>
        <w:numPr>
          <w:ilvl w:val="3"/>
          <w:numId w:val="1"/>
        </w:numPr>
        <w:rPr>
          <w:color w:val="244061" w:themeColor="accent1" w:themeShade="80"/>
        </w:rPr>
      </w:pPr>
      <w:r w:rsidRPr="004629ED">
        <w:rPr>
          <w:color w:val="244061" w:themeColor="accent1" w:themeShade="80"/>
        </w:rPr>
        <w:lastRenderedPageBreak/>
        <w:t>Visual inspection of relationship between seasonal climatology of SCP and LSR, e.g., are they collocated?</w:t>
      </w:r>
    </w:p>
    <w:p w:rsidR="00E0099B" w:rsidRPr="004629ED" w:rsidRDefault="00E0099B" w:rsidP="00E0099B">
      <w:pPr>
        <w:pStyle w:val="ListParagraph"/>
        <w:numPr>
          <w:ilvl w:val="3"/>
          <w:numId w:val="1"/>
        </w:numPr>
        <w:rPr>
          <w:color w:val="244061" w:themeColor="accent1" w:themeShade="80"/>
        </w:rPr>
      </w:pPr>
      <w:r w:rsidRPr="004629ED">
        <w:rPr>
          <w:color w:val="244061" w:themeColor="accent1" w:themeShade="80"/>
        </w:rPr>
        <w:t xml:space="preserve">What is the interannual variability in SCP and LSR in observations? </w:t>
      </w:r>
    </w:p>
    <w:p w:rsidR="00E0099B" w:rsidRPr="004629ED" w:rsidRDefault="00E0099B" w:rsidP="00E0099B">
      <w:pPr>
        <w:pStyle w:val="ListParagraph"/>
        <w:numPr>
          <w:ilvl w:val="3"/>
          <w:numId w:val="1"/>
        </w:numPr>
        <w:rPr>
          <w:color w:val="244061" w:themeColor="accent1" w:themeShade="80"/>
        </w:rPr>
      </w:pPr>
      <w:r w:rsidRPr="004629ED">
        <w:rPr>
          <w:color w:val="244061" w:themeColor="accent1" w:themeShade="80"/>
        </w:rPr>
        <w:t>Are there threshold values of SCP above which LSR is more likely?</w:t>
      </w:r>
    </w:p>
    <w:p w:rsidR="00E0099B" w:rsidRPr="004629ED" w:rsidRDefault="00E0099B" w:rsidP="00E0099B">
      <w:pPr>
        <w:pStyle w:val="ListParagraph"/>
        <w:numPr>
          <w:ilvl w:val="3"/>
          <w:numId w:val="1"/>
        </w:numPr>
        <w:rPr>
          <w:color w:val="244061" w:themeColor="accent1" w:themeShade="80"/>
        </w:rPr>
      </w:pPr>
      <w:r w:rsidRPr="004629ED">
        <w:rPr>
          <w:color w:val="244061" w:themeColor="accent1" w:themeShade="80"/>
        </w:rPr>
        <w:t>What is the local relationship? An approach to analyze this is anomaly correlation over all events. One could also try anomaly correlation between SCP and LSR for a cutoff value of SCP (events below which are not included in the computation of AC)</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GEFS prediction of SCP</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Spatial climatology of SCP and its seasonality for GEFS forecasts and lead time dependence.</w:t>
      </w:r>
    </w:p>
    <w:p w:rsidR="00E0099B" w:rsidRPr="004629ED" w:rsidRDefault="00E0099B" w:rsidP="00E0099B">
      <w:pPr>
        <w:pStyle w:val="ListParagraph"/>
        <w:numPr>
          <w:ilvl w:val="2"/>
          <w:numId w:val="1"/>
        </w:numPr>
        <w:rPr>
          <w:color w:val="244061" w:themeColor="accent1" w:themeShade="80"/>
        </w:rPr>
      </w:pPr>
      <w:r w:rsidRPr="004629ED">
        <w:rPr>
          <w:color w:val="244061" w:themeColor="accent1" w:themeShade="80"/>
        </w:rPr>
        <w:t>What is skill for SCP in GEFS predictions?</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Relationship between predicted GEFS SCP and observed LSR based on hindcasts. This relationship becomes the basis for real-time prediction or the basis of dynamical-empirical prediction</w:t>
      </w:r>
    </w:p>
    <w:p w:rsidR="00E0099B" w:rsidRPr="004629ED" w:rsidRDefault="00E0099B" w:rsidP="00E0099B">
      <w:pPr>
        <w:pStyle w:val="ListParagraph"/>
        <w:numPr>
          <w:ilvl w:val="0"/>
          <w:numId w:val="2"/>
        </w:numPr>
        <w:rPr>
          <w:color w:val="244061" w:themeColor="accent1" w:themeShade="80"/>
        </w:rPr>
      </w:pPr>
      <w:r w:rsidRPr="004629ED">
        <w:rPr>
          <w:b/>
          <w:color w:val="244061" w:themeColor="accent1" w:themeShade="80"/>
        </w:rPr>
        <w:t>Preliminary conclusions</w:t>
      </w:r>
      <w:r w:rsidRPr="004629ED">
        <w:rPr>
          <w:color w:val="244061" w:themeColor="accent1" w:themeShade="80"/>
        </w:rPr>
        <w:t xml:space="preserve"> (based on the analysis so far)</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The GEFS forecast skill for week-2 SCP is low. This is to be expected as we are trying to predict something on scale even finer than precipitation, prediction skill for which is also low.</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The correlation between the GEFS predicted week-2 SCP and observed LSR is very weak.</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Therefore, the forecast skill of week-2 severe weather (LSR) based on GEFS predicted week-2 SCP is also low.</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As skill will go down further with lead time, skill for weeks 3 &amp;4 based on CFSv2 will be lower.</w:t>
      </w:r>
    </w:p>
    <w:p w:rsidR="00E0099B" w:rsidRPr="004629ED" w:rsidRDefault="00E0099B" w:rsidP="00E0099B">
      <w:pPr>
        <w:pStyle w:val="ListParagraph"/>
        <w:numPr>
          <w:ilvl w:val="0"/>
          <w:numId w:val="5"/>
        </w:numPr>
        <w:rPr>
          <w:b/>
          <w:color w:val="244061" w:themeColor="accent1" w:themeShade="80"/>
        </w:rPr>
      </w:pPr>
      <w:r w:rsidRPr="004629ED">
        <w:rPr>
          <w:b/>
          <w:color w:val="244061" w:themeColor="accent1" w:themeShade="80"/>
        </w:rPr>
        <w:t>Future plans</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The correlation between GEFS predicted SCP and observed LSR is higher when first averaging anomalies over a 5</w:t>
      </w:r>
      <w:r w:rsidRPr="004629ED">
        <w:rPr>
          <w:color w:val="244061" w:themeColor="accent1" w:themeShade="80"/>
          <w:vertAlign w:val="superscript"/>
        </w:rPr>
        <w:t>o</w:t>
      </w:r>
      <w:r w:rsidRPr="004629ED">
        <w:rPr>
          <w:color w:val="244061" w:themeColor="accent1" w:themeShade="80"/>
        </w:rPr>
        <w:t>×5</w:t>
      </w:r>
      <w:r w:rsidRPr="004629ED">
        <w:rPr>
          <w:color w:val="244061" w:themeColor="accent1" w:themeShade="80"/>
          <w:vertAlign w:val="superscript"/>
        </w:rPr>
        <w:t>o</w:t>
      </w:r>
      <w:r w:rsidRPr="004629ED">
        <w:rPr>
          <w:color w:val="244061" w:themeColor="accent1" w:themeShade="80"/>
        </w:rPr>
        <w:t xml:space="preserve"> (or 10</w:t>
      </w:r>
      <w:r w:rsidRPr="004629ED">
        <w:rPr>
          <w:color w:val="244061" w:themeColor="accent1" w:themeShade="80"/>
          <w:vertAlign w:val="superscript"/>
        </w:rPr>
        <w:t>o</w:t>
      </w:r>
      <w:r w:rsidRPr="004629ED">
        <w:rPr>
          <w:color w:val="244061" w:themeColor="accent1" w:themeShade="80"/>
        </w:rPr>
        <w:t>×10</w:t>
      </w:r>
      <w:r w:rsidRPr="004629ED">
        <w:rPr>
          <w:color w:val="244061" w:themeColor="accent1" w:themeShade="80"/>
          <w:vertAlign w:val="superscript"/>
        </w:rPr>
        <w:t>o</w:t>
      </w:r>
      <w:r w:rsidRPr="004629ED">
        <w:rPr>
          <w:color w:val="244061" w:themeColor="accent1" w:themeShade="80"/>
        </w:rPr>
        <w:t>) box instead of using anomalies at 0.5</w:t>
      </w:r>
      <w:r w:rsidRPr="004629ED">
        <w:rPr>
          <w:color w:val="244061" w:themeColor="accent1" w:themeShade="80"/>
          <w:vertAlign w:val="superscript"/>
        </w:rPr>
        <w:t>o</w:t>
      </w:r>
      <w:r w:rsidRPr="004629ED">
        <w:rPr>
          <w:color w:val="244061" w:themeColor="accent1" w:themeShade="80"/>
        </w:rPr>
        <w:t>×0.5</w:t>
      </w:r>
      <w:r w:rsidRPr="004629ED">
        <w:rPr>
          <w:color w:val="244061" w:themeColor="accent1" w:themeShade="80"/>
          <w:vertAlign w:val="superscript"/>
        </w:rPr>
        <w:t>o</w:t>
      </w:r>
      <w:r w:rsidRPr="004629ED">
        <w:rPr>
          <w:color w:val="244061" w:themeColor="accent1" w:themeShade="80"/>
        </w:rPr>
        <w:t xml:space="preserve"> grid point.</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This indicates that the forecast skill, at the expense of spatial resolution, could be increased for LSR averaged over a larger area.</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We will try removing the “damaging wind” from the forecast as its seasonality in the eastern US is different from that of SCP.</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Following the analysis sequence we have developed, repeat the same analysis using CFSv2 predicted SCP for longer lead-time forecasts</w:t>
      </w:r>
    </w:p>
    <w:p w:rsidR="00E0099B" w:rsidRPr="004629ED" w:rsidRDefault="00E0099B" w:rsidP="00E0099B">
      <w:pPr>
        <w:pStyle w:val="ListParagraph"/>
        <w:numPr>
          <w:ilvl w:val="1"/>
          <w:numId w:val="1"/>
        </w:numPr>
        <w:rPr>
          <w:color w:val="244061" w:themeColor="accent1" w:themeShade="80"/>
        </w:rPr>
      </w:pPr>
      <w:r w:rsidRPr="004629ED">
        <w:rPr>
          <w:color w:val="244061" w:themeColor="accent1" w:themeShade="80"/>
        </w:rPr>
        <w:t>It is possible that SCP may not be the best predictor for LSR.  We could search for different predictors, but at this time, starting point is not well defined.</w:t>
      </w:r>
    </w:p>
    <w:p w:rsidR="00E0099B" w:rsidRDefault="00E0099B"/>
    <w:p w:rsidR="00E0099B" w:rsidRPr="004629ED"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Pr="004629ED" w:rsidRDefault="00E0099B" w:rsidP="00E0099B">
      <w:pPr>
        <w:jc w:val="center"/>
        <w:rPr>
          <w:b/>
          <w:color w:val="244061" w:themeColor="accent1" w:themeShade="80"/>
          <w:sz w:val="48"/>
          <w:szCs w:val="48"/>
        </w:rPr>
      </w:pPr>
      <w:r w:rsidRPr="004629ED">
        <w:rPr>
          <w:b/>
          <w:color w:val="244061" w:themeColor="accent1" w:themeShade="80"/>
          <w:sz w:val="48"/>
          <w:szCs w:val="48"/>
        </w:rPr>
        <w:t>Analysis of climatology and variability in SCP and LSR and their seasonality</w:t>
      </w:r>
    </w:p>
    <w:p w:rsidR="00E0099B" w:rsidRDefault="00E0099B">
      <w:r>
        <w:br w:type="page"/>
      </w:r>
    </w:p>
    <w:p w:rsidR="00E0099B" w:rsidRPr="004629ED" w:rsidRDefault="00E0099B" w:rsidP="00E0099B">
      <w:pPr>
        <w:rPr>
          <w:color w:val="244061" w:themeColor="accent1" w:themeShade="80"/>
        </w:rPr>
      </w:pPr>
      <w:r w:rsidRPr="004629ED">
        <w:rPr>
          <w:rFonts w:cs="Times New Roman"/>
          <w:color w:val="244061" w:themeColor="accent1" w:themeShade="80"/>
        </w:rPr>
        <w:lastRenderedPageBreak/>
        <w:t>Characteristics of SCP and LSR in observations</w:t>
      </w:r>
    </w:p>
    <w:p w:rsidR="00E0099B" w:rsidRPr="004629ED" w:rsidRDefault="00E0099B" w:rsidP="00E0099B">
      <w:pPr>
        <w:pStyle w:val="ListParagraph"/>
        <w:numPr>
          <w:ilvl w:val="0"/>
          <w:numId w:val="6"/>
        </w:numPr>
        <w:spacing w:after="0" w:line="240" w:lineRule="auto"/>
        <w:rPr>
          <w:rFonts w:cs="Times New Roman"/>
          <w:color w:val="244061" w:themeColor="accent1" w:themeShade="80"/>
        </w:rPr>
      </w:pPr>
      <w:r w:rsidRPr="004629ED">
        <w:rPr>
          <w:rFonts w:cs="Times New Roman"/>
          <w:color w:val="244061" w:themeColor="accent1" w:themeShade="80"/>
        </w:rPr>
        <w:t>Spatial climatology of SCP and its seasonality based on the CFSR</w:t>
      </w:r>
    </w:p>
    <w:p w:rsidR="00FD3822" w:rsidRDefault="00FD3822"/>
    <w:p w:rsidR="00E0099B" w:rsidRDefault="00E0099B">
      <w:r w:rsidRPr="004629ED">
        <w:rPr>
          <w:rFonts w:cs="Times New Roman"/>
          <w:noProof/>
          <w:color w:val="244061" w:themeColor="accent1" w:themeShade="80"/>
        </w:rPr>
        <w:drawing>
          <wp:inline distT="0" distB="0" distL="0" distR="0" wp14:anchorId="3D69D1B3" wp14:editId="1F9E8B8F">
            <wp:extent cx="5617029" cy="7269132"/>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SCPclim.gif"/>
                    <pic:cNvPicPr/>
                  </pic:nvPicPr>
                  <pic:blipFill>
                    <a:blip r:embed="rId8">
                      <a:extLst>
                        <a:ext uri="{28A0092B-C50C-407E-A947-70E740481C1C}">
                          <a14:useLocalDpi xmlns:a14="http://schemas.microsoft.com/office/drawing/2010/main" val="0"/>
                        </a:ext>
                      </a:extLst>
                    </a:blip>
                    <a:stretch>
                      <a:fillRect/>
                    </a:stretch>
                  </pic:blipFill>
                  <pic:spPr>
                    <a:xfrm>
                      <a:off x="0" y="0"/>
                      <a:ext cx="5617029" cy="7269132"/>
                    </a:xfrm>
                    <a:prstGeom prst="rect">
                      <a:avLst/>
                    </a:prstGeom>
                  </pic:spPr>
                </pic:pic>
              </a:graphicData>
            </a:graphic>
          </wp:inline>
        </w:drawing>
      </w:r>
    </w:p>
    <w:p w:rsidR="00E0099B" w:rsidRDefault="00E0099B">
      <w:pPr>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Spatial climatology of LSR3 and its seasonality (LSR3: Hail + Tornado + Wind). Observational data base is from SPC</w:t>
      </w:r>
    </w:p>
    <w:p w:rsidR="00E0099B" w:rsidRDefault="00E0099B"/>
    <w:p w:rsidR="00E0099B" w:rsidRDefault="00E0099B">
      <w:r w:rsidRPr="004629ED">
        <w:rPr>
          <w:rFonts w:cs="Times New Roman"/>
          <w:noProof/>
          <w:color w:val="244061" w:themeColor="accent1" w:themeShade="80"/>
        </w:rPr>
        <w:drawing>
          <wp:inline distT="0" distB="0" distL="0" distR="0" wp14:anchorId="0AC78467" wp14:editId="232F116D">
            <wp:extent cx="5236029" cy="677607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lm.monthly.LSR3.1996-2012.12mon.gif"/>
                    <pic:cNvPicPr/>
                  </pic:nvPicPr>
                  <pic:blipFill>
                    <a:blip r:embed="rId9">
                      <a:extLst>
                        <a:ext uri="{28A0092B-C50C-407E-A947-70E740481C1C}">
                          <a14:useLocalDpi xmlns:a14="http://schemas.microsoft.com/office/drawing/2010/main" val="0"/>
                        </a:ext>
                      </a:extLst>
                    </a:blip>
                    <a:stretch>
                      <a:fillRect/>
                    </a:stretch>
                  </pic:blipFill>
                  <pic:spPr>
                    <a:xfrm>
                      <a:off x="0" y="0"/>
                      <a:ext cx="5236029" cy="6776070"/>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proofErr w:type="gramStart"/>
      <w:r w:rsidRPr="004629ED">
        <w:rPr>
          <w:rFonts w:cs="Times New Roman"/>
          <w:color w:val="244061" w:themeColor="accent1" w:themeShade="80"/>
        </w:rPr>
        <w:lastRenderedPageBreak/>
        <w:t>The seasonality different from SCP in the eastern US.</w:t>
      </w:r>
      <w:proofErr w:type="gramEnd"/>
      <w:r w:rsidRPr="004629ED">
        <w:rPr>
          <w:rFonts w:cs="Times New Roman"/>
          <w:color w:val="244061" w:themeColor="accent1" w:themeShade="80"/>
        </w:rPr>
        <w:t xml:space="preserve"> The seasonality in the spatial pattern of LSR does not match well with the seasonality of SCP (LSR has more eastward extension). This is due to the inclusion of wind events in the definition of LSR.</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Spatial climatology of Hail and its seasonality</w:t>
      </w:r>
    </w:p>
    <w:p w:rsidR="00E0099B" w:rsidRDefault="00E0099B"/>
    <w:p w:rsidR="00E0099B" w:rsidRDefault="00E0099B">
      <w:r w:rsidRPr="004629ED">
        <w:rPr>
          <w:rFonts w:cs="Times New Roman"/>
          <w:noProof/>
          <w:color w:val="244061" w:themeColor="accent1" w:themeShade="80"/>
        </w:rPr>
        <w:drawing>
          <wp:inline distT="0" distB="0" distL="0" distR="0" wp14:anchorId="13BAEE77" wp14:editId="055AF498">
            <wp:extent cx="4996543" cy="64661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lm.monthly.Hail.1996-2012.12mon.gif"/>
                    <pic:cNvPicPr/>
                  </pic:nvPicPr>
                  <pic:blipFill>
                    <a:blip r:embed="rId10">
                      <a:extLst>
                        <a:ext uri="{28A0092B-C50C-407E-A947-70E740481C1C}">
                          <a14:useLocalDpi xmlns:a14="http://schemas.microsoft.com/office/drawing/2010/main" val="0"/>
                        </a:ext>
                      </a:extLst>
                    </a:blip>
                    <a:stretch>
                      <a:fillRect/>
                    </a:stretch>
                  </pic:blipFill>
                  <pic:spPr>
                    <a:xfrm>
                      <a:off x="0" y="0"/>
                      <a:ext cx="4998312" cy="6468436"/>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Spatial climatology of Tornado and its seasonality</w:t>
      </w:r>
    </w:p>
    <w:p w:rsidR="00E0099B" w:rsidRDefault="00E0099B">
      <w:r w:rsidRPr="004629ED">
        <w:rPr>
          <w:rFonts w:cs="Times New Roman"/>
          <w:noProof/>
          <w:color w:val="244061" w:themeColor="accent1" w:themeShade="80"/>
        </w:rPr>
        <w:drawing>
          <wp:inline distT="0" distB="0" distL="0" distR="0" wp14:anchorId="0BBF6634" wp14:editId="48C0A312">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lm.monthly.Torn.1996-2012.12mon.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Spatial climatology of Wind and its seasonality</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proofErr w:type="gramStart"/>
      <w:r w:rsidRPr="004629ED">
        <w:rPr>
          <w:rFonts w:cs="Times New Roman"/>
          <w:color w:val="244061" w:themeColor="accent1" w:themeShade="80"/>
        </w:rPr>
        <w:t>Weak in the central Plains and the Midwest, but strong in the east during April–August.</w:t>
      </w:r>
      <w:proofErr w:type="gramEnd"/>
    </w:p>
    <w:p w:rsidR="00E0099B" w:rsidRDefault="00E0099B"/>
    <w:p w:rsidR="00E0099B" w:rsidRDefault="00E0099B">
      <w:r w:rsidRPr="004629ED">
        <w:rPr>
          <w:rFonts w:cs="Times New Roman"/>
          <w:noProof/>
          <w:color w:val="244061" w:themeColor="accent1" w:themeShade="80"/>
        </w:rPr>
        <w:drawing>
          <wp:inline distT="0" distB="0" distL="0" distR="0" wp14:anchorId="352BB2A0" wp14:editId="68707040">
            <wp:extent cx="5164752" cy="668382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lm.monthly.Wind.1996-2012.12mon.gif"/>
                    <pic:cNvPicPr/>
                  </pic:nvPicPr>
                  <pic:blipFill>
                    <a:blip r:embed="rId12">
                      <a:extLst>
                        <a:ext uri="{28A0092B-C50C-407E-A947-70E740481C1C}">
                          <a14:useLocalDpi xmlns:a14="http://schemas.microsoft.com/office/drawing/2010/main" val="0"/>
                        </a:ext>
                      </a:extLst>
                    </a:blip>
                    <a:stretch>
                      <a:fillRect/>
                    </a:stretch>
                  </pic:blipFill>
                  <pic:spPr>
                    <a:xfrm>
                      <a:off x="0" y="0"/>
                      <a:ext cx="5164752" cy="6683829"/>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Standard deviation of CFSR SCP and LSR (hail, tornado, wind) for daily mean anomalies</w:t>
      </w:r>
    </w:p>
    <w:p w:rsidR="00E0099B" w:rsidRDefault="00E0099B"/>
    <w:p w:rsidR="00E0099B" w:rsidRDefault="00E0099B">
      <w:r w:rsidRPr="004629ED">
        <w:rPr>
          <w:rFonts w:cs="Times New Roman"/>
          <w:noProof/>
          <w:color w:val="244061" w:themeColor="accent1" w:themeShade="80"/>
        </w:rPr>
        <w:drawing>
          <wp:inline distT="0" distB="0" distL="0" distR="0" wp14:anchorId="3DCA22CB" wp14:editId="0EA5A91B">
            <wp:extent cx="5635804" cy="7293429"/>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daily.cfsr.SCP.1996-2012.12mon.gif"/>
                    <pic:cNvPicPr/>
                  </pic:nvPicPr>
                  <pic:blipFill>
                    <a:blip r:embed="rId13">
                      <a:extLst>
                        <a:ext uri="{28A0092B-C50C-407E-A947-70E740481C1C}">
                          <a14:useLocalDpi xmlns:a14="http://schemas.microsoft.com/office/drawing/2010/main" val="0"/>
                        </a:ext>
                      </a:extLst>
                    </a:blip>
                    <a:stretch>
                      <a:fillRect/>
                    </a:stretch>
                  </pic:blipFill>
                  <pic:spPr>
                    <a:xfrm>
                      <a:off x="0" y="0"/>
                      <a:ext cx="5635804" cy="7293429"/>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Hail</w:t>
      </w:r>
    </w:p>
    <w:p w:rsidR="00E0099B" w:rsidRDefault="00E0099B"/>
    <w:p w:rsidR="00E0099B" w:rsidRDefault="00E0099B">
      <w:r w:rsidRPr="004629ED">
        <w:rPr>
          <w:rFonts w:cs="Times New Roman"/>
          <w:noProof/>
          <w:color w:val="244061" w:themeColor="accent1" w:themeShade="80"/>
        </w:rPr>
        <w:drawing>
          <wp:inline distT="0" distB="0" distL="0" distR="0" wp14:anchorId="06920BFE" wp14:editId="2BE2D183">
            <wp:extent cx="5484394" cy="7097486"/>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daily.Hail.1996-2012.12mon.gif"/>
                    <pic:cNvPicPr/>
                  </pic:nvPicPr>
                  <pic:blipFill>
                    <a:blip r:embed="rId14">
                      <a:extLst>
                        <a:ext uri="{28A0092B-C50C-407E-A947-70E740481C1C}">
                          <a14:useLocalDpi xmlns:a14="http://schemas.microsoft.com/office/drawing/2010/main" val="0"/>
                        </a:ext>
                      </a:extLst>
                    </a:blip>
                    <a:stretch>
                      <a:fillRect/>
                    </a:stretch>
                  </pic:blipFill>
                  <pic:spPr>
                    <a:xfrm>
                      <a:off x="0" y="0"/>
                      <a:ext cx="5484394" cy="7097486"/>
                    </a:xfrm>
                    <a:prstGeom prst="rect">
                      <a:avLst/>
                    </a:prstGeom>
                  </pic:spPr>
                </pic:pic>
              </a:graphicData>
            </a:graphic>
          </wp:inline>
        </w:drawing>
      </w:r>
    </w:p>
    <w:p w:rsidR="00E0099B" w:rsidRDefault="00E0099B">
      <w:r>
        <w:br w:type="page"/>
      </w:r>
    </w:p>
    <w:p w:rsidR="00E0099B" w:rsidRDefault="00E0099B">
      <w:pPr>
        <w:rPr>
          <w:rFonts w:cs="Times New Roman"/>
          <w:color w:val="244061" w:themeColor="accent1" w:themeShade="80"/>
        </w:rPr>
      </w:pPr>
      <w:r w:rsidRPr="004629ED">
        <w:rPr>
          <w:rFonts w:cs="Times New Roman"/>
          <w:color w:val="244061" w:themeColor="accent1" w:themeShade="80"/>
        </w:rPr>
        <w:lastRenderedPageBreak/>
        <w:t>Tornado</w:t>
      </w:r>
    </w:p>
    <w:p w:rsidR="00E0099B" w:rsidRDefault="00E0099B">
      <w:r w:rsidRPr="004629ED">
        <w:rPr>
          <w:rFonts w:cs="Times New Roman"/>
          <w:noProof/>
          <w:color w:val="244061" w:themeColor="accent1" w:themeShade="80"/>
        </w:rPr>
        <w:drawing>
          <wp:inline distT="0" distB="0" distL="0" distR="0" wp14:anchorId="43B4B29E" wp14:editId="0635275A">
            <wp:extent cx="5551688" cy="71845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daily.Torn.1996-2012.12mon.b.gif"/>
                    <pic:cNvPicPr/>
                  </pic:nvPicPr>
                  <pic:blipFill>
                    <a:blip r:embed="rId15">
                      <a:extLst>
                        <a:ext uri="{28A0092B-C50C-407E-A947-70E740481C1C}">
                          <a14:useLocalDpi xmlns:a14="http://schemas.microsoft.com/office/drawing/2010/main" val="0"/>
                        </a:ext>
                      </a:extLst>
                    </a:blip>
                    <a:stretch>
                      <a:fillRect/>
                    </a:stretch>
                  </pic:blipFill>
                  <pic:spPr>
                    <a:xfrm>
                      <a:off x="0" y="0"/>
                      <a:ext cx="5551688" cy="7184572"/>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Wind</w:t>
      </w:r>
    </w:p>
    <w:p w:rsidR="00E0099B" w:rsidRDefault="00E0099B"/>
    <w:p w:rsidR="00E0099B" w:rsidRDefault="00E0099B">
      <w:r w:rsidRPr="004629ED">
        <w:rPr>
          <w:rFonts w:cs="Times New Roman"/>
          <w:noProof/>
          <w:color w:val="244061" w:themeColor="accent1" w:themeShade="80"/>
        </w:rPr>
        <w:drawing>
          <wp:inline distT="0" distB="0" distL="0" distR="0" wp14:anchorId="4C7ED6D4" wp14:editId="390452D1">
            <wp:extent cx="5497286" cy="711416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daily.Wind.1996-2012.12mon.gif"/>
                    <pic:cNvPicPr/>
                  </pic:nvPicPr>
                  <pic:blipFill>
                    <a:blip r:embed="rId16">
                      <a:extLst>
                        <a:ext uri="{28A0092B-C50C-407E-A947-70E740481C1C}">
                          <a14:useLocalDpi xmlns:a14="http://schemas.microsoft.com/office/drawing/2010/main" val="0"/>
                        </a:ext>
                      </a:extLst>
                    </a:blip>
                    <a:stretch>
                      <a:fillRect/>
                    </a:stretch>
                  </pic:blipFill>
                  <pic:spPr>
                    <a:xfrm>
                      <a:off x="0" y="0"/>
                      <a:ext cx="5497286" cy="7114169"/>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CFSR variability in SCP for weekly mean anomalies</w:t>
      </w:r>
    </w:p>
    <w:p w:rsidR="00E0099B" w:rsidRDefault="00E0099B"/>
    <w:p w:rsidR="00E0099B" w:rsidRDefault="00E0099B">
      <w:r w:rsidRPr="004629ED">
        <w:rPr>
          <w:rFonts w:cs="Times New Roman"/>
          <w:noProof/>
          <w:color w:val="244061" w:themeColor="accent1" w:themeShade="80"/>
        </w:rPr>
        <w:drawing>
          <wp:inline distT="0" distB="0" distL="0" distR="0" wp14:anchorId="1B30242E" wp14:editId="20E8C524">
            <wp:extent cx="5388429" cy="697329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weekly.cfsr.SCP.1996-2012.12mon.gif"/>
                    <pic:cNvPicPr/>
                  </pic:nvPicPr>
                  <pic:blipFill>
                    <a:blip r:embed="rId17">
                      <a:extLst>
                        <a:ext uri="{28A0092B-C50C-407E-A947-70E740481C1C}">
                          <a14:useLocalDpi xmlns:a14="http://schemas.microsoft.com/office/drawing/2010/main" val="0"/>
                        </a:ext>
                      </a:extLst>
                    </a:blip>
                    <a:stretch>
                      <a:fillRect/>
                    </a:stretch>
                  </pic:blipFill>
                  <pic:spPr>
                    <a:xfrm>
                      <a:off x="0" y="0"/>
                      <a:ext cx="5388429" cy="6973295"/>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Hail (Weekly mean data)</w:t>
      </w:r>
    </w:p>
    <w:p w:rsidR="00E0099B" w:rsidRDefault="00E0099B"/>
    <w:p w:rsidR="00E0099B" w:rsidRDefault="00E0099B">
      <w:r w:rsidRPr="004629ED">
        <w:rPr>
          <w:rFonts w:cs="Times New Roman"/>
          <w:noProof/>
          <w:color w:val="244061" w:themeColor="accent1" w:themeShade="80"/>
        </w:rPr>
        <w:drawing>
          <wp:inline distT="0" distB="0" distL="0" distR="0" wp14:anchorId="18DBA54A" wp14:editId="3D60CC5E">
            <wp:extent cx="5131106" cy="664028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weekly.Hail.1996-2012.12mon.gif"/>
                    <pic:cNvPicPr/>
                  </pic:nvPicPr>
                  <pic:blipFill>
                    <a:blip r:embed="rId18">
                      <a:extLst>
                        <a:ext uri="{28A0092B-C50C-407E-A947-70E740481C1C}">
                          <a14:useLocalDpi xmlns:a14="http://schemas.microsoft.com/office/drawing/2010/main" val="0"/>
                        </a:ext>
                      </a:extLst>
                    </a:blip>
                    <a:stretch>
                      <a:fillRect/>
                    </a:stretch>
                  </pic:blipFill>
                  <pic:spPr>
                    <a:xfrm>
                      <a:off x="0" y="0"/>
                      <a:ext cx="5134242" cy="6644345"/>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Tornado (Weekly mean data)</w:t>
      </w:r>
    </w:p>
    <w:p w:rsidR="00E0099B" w:rsidRDefault="00E0099B"/>
    <w:p w:rsidR="00E0099B" w:rsidRDefault="00E0099B">
      <w:r w:rsidRPr="004629ED">
        <w:rPr>
          <w:rFonts w:cs="Times New Roman"/>
          <w:noProof/>
          <w:color w:val="244061" w:themeColor="accent1" w:themeShade="80"/>
        </w:rPr>
        <w:drawing>
          <wp:inline distT="0" distB="0" distL="0" distR="0" wp14:anchorId="20B64CF1" wp14:editId="0CB2774C">
            <wp:extent cx="5383454" cy="6966857"/>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weekly.Torn.1996-2012.12mon.b.gif"/>
                    <pic:cNvPicPr/>
                  </pic:nvPicPr>
                  <pic:blipFill>
                    <a:blip r:embed="rId19">
                      <a:extLst>
                        <a:ext uri="{28A0092B-C50C-407E-A947-70E740481C1C}">
                          <a14:useLocalDpi xmlns:a14="http://schemas.microsoft.com/office/drawing/2010/main" val="0"/>
                        </a:ext>
                      </a:extLst>
                    </a:blip>
                    <a:stretch>
                      <a:fillRect/>
                    </a:stretch>
                  </pic:blipFill>
                  <pic:spPr>
                    <a:xfrm>
                      <a:off x="0" y="0"/>
                      <a:ext cx="5383454" cy="6966857"/>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Wind (Weekly mean data)</w:t>
      </w:r>
    </w:p>
    <w:p w:rsidR="00E0099B" w:rsidRDefault="00E0099B"/>
    <w:p w:rsidR="00E0099B" w:rsidRDefault="00E0099B">
      <w:r w:rsidRPr="004629ED">
        <w:rPr>
          <w:rFonts w:cs="Times New Roman"/>
          <w:noProof/>
          <w:color w:val="244061" w:themeColor="accent1" w:themeShade="80"/>
        </w:rPr>
        <w:drawing>
          <wp:inline distT="0" distB="0" distL="0" distR="0" wp14:anchorId="4717D6AB" wp14:editId="78933316">
            <wp:extent cx="5627392" cy="72825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weekly.Wind.1996-2012.12mon.gif"/>
                    <pic:cNvPicPr/>
                  </pic:nvPicPr>
                  <pic:blipFill>
                    <a:blip r:embed="rId20">
                      <a:extLst>
                        <a:ext uri="{28A0092B-C50C-407E-A947-70E740481C1C}">
                          <a14:useLocalDpi xmlns:a14="http://schemas.microsoft.com/office/drawing/2010/main" val="0"/>
                        </a:ext>
                      </a:extLst>
                    </a:blip>
                    <a:stretch>
                      <a:fillRect/>
                    </a:stretch>
                  </pic:blipFill>
                  <pic:spPr>
                    <a:xfrm>
                      <a:off x="0" y="0"/>
                      <a:ext cx="5627392" cy="7282543"/>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Relationship between observed SCP and LSR (both for climatology and interannual variability)</w:t>
      </w:r>
    </w:p>
    <w:p w:rsidR="00E0099B" w:rsidRPr="004629ED" w:rsidRDefault="00E0099B" w:rsidP="00E0099B">
      <w:pPr>
        <w:pStyle w:val="ListParagraph"/>
        <w:numPr>
          <w:ilvl w:val="0"/>
          <w:numId w:val="6"/>
        </w:numPr>
        <w:spacing w:after="0" w:line="240" w:lineRule="auto"/>
        <w:rPr>
          <w:rFonts w:cs="Times New Roman"/>
          <w:color w:val="244061" w:themeColor="accent1" w:themeShade="80"/>
        </w:rPr>
      </w:pPr>
      <w:r w:rsidRPr="004629ED">
        <w:rPr>
          <w:rFonts w:cs="Times New Roman"/>
          <w:color w:val="244061" w:themeColor="accent1" w:themeShade="80"/>
        </w:rPr>
        <w:t>Selected domain to be examined: 90</w:t>
      </w:r>
      <w:r w:rsidRPr="004629ED">
        <w:rPr>
          <w:rFonts w:cs="Times New Roman"/>
          <w:color w:val="244061" w:themeColor="accent1" w:themeShade="80"/>
          <w:vertAlign w:val="superscript"/>
        </w:rPr>
        <w:t>o</w:t>
      </w:r>
      <w:r w:rsidRPr="004629ED">
        <w:rPr>
          <w:rFonts w:cs="Times New Roman"/>
          <w:color w:val="244061" w:themeColor="accent1" w:themeShade="80"/>
        </w:rPr>
        <w:t>W–100</w:t>
      </w:r>
      <w:r w:rsidRPr="004629ED">
        <w:rPr>
          <w:rFonts w:cs="Times New Roman"/>
          <w:color w:val="244061" w:themeColor="accent1" w:themeShade="80"/>
          <w:vertAlign w:val="superscript"/>
        </w:rPr>
        <w:t>o</w:t>
      </w:r>
      <w:r w:rsidRPr="004629ED">
        <w:rPr>
          <w:rFonts w:cs="Times New Roman"/>
          <w:color w:val="244061" w:themeColor="accent1" w:themeShade="80"/>
        </w:rPr>
        <w:t>W, 35</w:t>
      </w:r>
      <w:r w:rsidRPr="004629ED">
        <w:rPr>
          <w:rFonts w:cs="Times New Roman"/>
          <w:color w:val="244061" w:themeColor="accent1" w:themeShade="80"/>
          <w:vertAlign w:val="superscript"/>
        </w:rPr>
        <w:t>o</w:t>
      </w:r>
      <w:r w:rsidRPr="004629ED">
        <w:rPr>
          <w:rFonts w:cs="Times New Roman"/>
          <w:color w:val="244061" w:themeColor="accent1" w:themeShade="80"/>
        </w:rPr>
        <w:t>N–45</w:t>
      </w:r>
      <w:r w:rsidRPr="004629ED">
        <w:rPr>
          <w:rFonts w:cs="Times New Roman"/>
          <w:color w:val="244061" w:themeColor="accent1" w:themeShade="80"/>
          <w:vertAlign w:val="superscript"/>
        </w:rPr>
        <w:t>o</w:t>
      </w:r>
      <w:r w:rsidRPr="004629ED">
        <w:rPr>
          <w:rFonts w:cs="Times New Roman"/>
          <w:color w:val="244061" w:themeColor="accent1" w:themeShade="80"/>
        </w:rPr>
        <w:t>N</w:t>
      </w:r>
    </w:p>
    <w:p w:rsidR="00E0099B" w:rsidRDefault="00E0099B"/>
    <w:p w:rsidR="00E0099B" w:rsidRDefault="00E0099B">
      <w:r w:rsidRPr="004629ED">
        <w:rPr>
          <w:rFonts w:cs="Times New Roman"/>
          <w:noProof/>
          <w:color w:val="244061" w:themeColor="accent1" w:themeShade="80"/>
        </w:rPr>
        <w:drawing>
          <wp:inline distT="0" distB="0" distL="0" distR="0" wp14:anchorId="380D19A2" wp14:editId="699D2D4C">
            <wp:extent cx="5708920" cy="7141029"/>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CP.LSR.Annual-clm.gs.gif"/>
                    <pic:cNvPicPr/>
                  </pic:nvPicPr>
                  <pic:blipFill rotWithShape="1">
                    <a:blip r:embed="rId21">
                      <a:extLst>
                        <a:ext uri="{28A0092B-C50C-407E-A947-70E740481C1C}">
                          <a14:useLocalDpi xmlns:a14="http://schemas.microsoft.com/office/drawing/2010/main" val="0"/>
                        </a:ext>
                      </a:extLst>
                    </a:blip>
                    <a:srcRect t="3344"/>
                    <a:stretch/>
                  </pic:blipFill>
                  <pic:spPr bwMode="auto">
                    <a:xfrm>
                      <a:off x="0" y="0"/>
                      <a:ext cx="5708920" cy="7141029"/>
                    </a:xfrm>
                    <a:prstGeom prst="rect">
                      <a:avLst/>
                    </a:prstGeom>
                    <a:ln>
                      <a:noFill/>
                    </a:ln>
                    <a:extLst>
                      <a:ext uri="{53640926-AAD7-44D8-BBD7-CCE9431645EC}">
                        <a14:shadowObscured xmlns:a14="http://schemas.microsoft.com/office/drawing/2010/main"/>
                      </a:ext>
                    </a:extLst>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Daily climatology data</w:t>
      </w:r>
    </w:p>
    <w:p w:rsidR="00E0099B" w:rsidRDefault="00E0099B"/>
    <w:p w:rsidR="00E0099B" w:rsidRDefault="00E0099B">
      <w:r w:rsidRPr="004629ED">
        <w:rPr>
          <w:rFonts w:cs="Times New Roman"/>
          <w:noProof/>
          <w:color w:val="244061" w:themeColor="accent1" w:themeShade="80"/>
        </w:rPr>
        <w:drawing>
          <wp:inline distT="0" distB="0" distL="0" distR="0" wp14:anchorId="59E56058" wp14:editId="4FAE053B">
            <wp:extent cx="5943600" cy="605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ig_SCP-LSR_count.clm.2c.gif"/>
                    <pic:cNvPicPr/>
                  </pic:nvPicPr>
                  <pic:blipFill rotWithShape="1">
                    <a:blip r:embed="rId22">
                      <a:extLst>
                        <a:ext uri="{28A0092B-C50C-407E-A947-70E740481C1C}">
                          <a14:useLocalDpi xmlns:a14="http://schemas.microsoft.com/office/drawing/2010/main" val="0"/>
                        </a:ext>
                      </a:extLst>
                    </a:blip>
                    <a:srcRect b="21241"/>
                    <a:stretch/>
                  </pic:blipFill>
                  <pic:spPr bwMode="auto">
                    <a:xfrm>
                      <a:off x="0" y="0"/>
                      <a:ext cx="5943600" cy="6057900"/>
                    </a:xfrm>
                    <a:prstGeom prst="rect">
                      <a:avLst/>
                    </a:prstGeom>
                    <a:ln>
                      <a:noFill/>
                    </a:ln>
                    <a:extLst>
                      <a:ext uri="{53640926-AAD7-44D8-BBD7-CCE9431645EC}">
                        <a14:shadowObscured xmlns:a14="http://schemas.microsoft.com/office/drawing/2010/main"/>
                      </a:ext>
                    </a:extLst>
                  </pic:spPr>
                </pic:pic>
              </a:graphicData>
            </a:graphic>
          </wp:inline>
        </w:drawing>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LSR counts over grids (90</w:t>
      </w:r>
      <w:r w:rsidRPr="004629ED">
        <w:rPr>
          <w:rFonts w:cs="Times New Roman"/>
          <w:color w:val="244061" w:themeColor="accent1" w:themeShade="80"/>
          <w:vertAlign w:val="superscript"/>
        </w:rPr>
        <w:t>o</w:t>
      </w:r>
      <w:r w:rsidRPr="004629ED">
        <w:rPr>
          <w:rFonts w:cs="Times New Roman"/>
          <w:color w:val="244061" w:themeColor="accent1" w:themeShade="80"/>
        </w:rPr>
        <w:t>W–100</w:t>
      </w:r>
      <w:r w:rsidRPr="004629ED">
        <w:rPr>
          <w:rFonts w:cs="Times New Roman"/>
          <w:color w:val="244061" w:themeColor="accent1" w:themeShade="80"/>
          <w:vertAlign w:val="superscript"/>
        </w:rPr>
        <w:t>o</w:t>
      </w:r>
      <w:r w:rsidRPr="004629ED">
        <w:rPr>
          <w:rFonts w:cs="Times New Roman"/>
          <w:color w:val="244061" w:themeColor="accent1" w:themeShade="80"/>
        </w:rPr>
        <w:t>W, 35</w:t>
      </w:r>
      <w:r w:rsidRPr="004629ED">
        <w:rPr>
          <w:rFonts w:cs="Times New Roman"/>
          <w:color w:val="244061" w:themeColor="accent1" w:themeShade="80"/>
          <w:vertAlign w:val="superscript"/>
        </w:rPr>
        <w:t>o</w:t>
      </w:r>
      <w:r w:rsidRPr="004629ED">
        <w:rPr>
          <w:rFonts w:cs="Times New Roman"/>
          <w:color w:val="244061" w:themeColor="accent1" w:themeShade="80"/>
        </w:rPr>
        <w:t>N–45</w:t>
      </w:r>
      <w:r w:rsidRPr="004629ED">
        <w:rPr>
          <w:rFonts w:cs="Times New Roman"/>
          <w:color w:val="244061" w:themeColor="accent1" w:themeShade="80"/>
          <w:vertAlign w:val="superscript"/>
        </w:rPr>
        <w:t>o</w:t>
      </w:r>
      <w:r w:rsidRPr="004629ED">
        <w:rPr>
          <w:rFonts w:cs="Times New Roman"/>
          <w:color w:val="244061" w:themeColor="accent1" w:themeShade="80"/>
        </w:rPr>
        <w:t xml:space="preserve">N) when SCP &lt; x-axis value. </w:t>
      </w:r>
      <w:r w:rsidRPr="004629ED" w:rsidDel="00D40DF7">
        <w:rPr>
          <w:rFonts w:cs="Times New Roman"/>
          <w:color w:val="244061" w:themeColor="accent1" w:themeShade="80"/>
        </w:rPr>
        <w:t xml:space="preserve"> </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As the SCP value increases, the number of LSR also increases.  It seems that there exists a linear relationship between LSR and SCP when SCP is between 0 and 1. A threshold value is not indicated.</w:t>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17-year daily data</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noProof/>
          <w:color w:val="244061" w:themeColor="accent1" w:themeShade="80"/>
        </w:rPr>
        <w:drawing>
          <wp:inline distT="0" distB="0" distL="0" distR="0" wp14:anchorId="2662A12D" wp14:editId="30CDFFAF">
            <wp:extent cx="5943600" cy="604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ig_SCP-LSR_count.2c.gif"/>
                    <pic:cNvPicPr/>
                  </pic:nvPicPr>
                  <pic:blipFill rotWithShape="1">
                    <a:blip r:embed="rId23">
                      <a:extLst>
                        <a:ext uri="{28A0092B-C50C-407E-A947-70E740481C1C}">
                          <a14:useLocalDpi xmlns:a14="http://schemas.microsoft.com/office/drawing/2010/main" val="0"/>
                        </a:ext>
                      </a:extLst>
                    </a:blip>
                    <a:srcRect b="21365"/>
                    <a:stretch/>
                  </pic:blipFill>
                  <pic:spPr bwMode="auto">
                    <a:xfrm>
                      <a:off x="0" y="0"/>
                      <a:ext cx="5943600" cy="6048375"/>
                    </a:xfrm>
                    <a:prstGeom prst="rect">
                      <a:avLst/>
                    </a:prstGeom>
                    <a:ln>
                      <a:noFill/>
                    </a:ln>
                    <a:extLst>
                      <a:ext uri="{53640926-AAD7-44D8-BBD7-CCE9431645EC}">
                        <a14:shadowObscured xmlns:a14="http://schemas.microsoft.com/office/drawing/2010/main"/>
                      </a:ext>
                    </a:extLst>
                  </pic:spPr>
                </pic:pic>
              </a:graphicData>
            </a:graphic>
          </wp:inline>
        </w:drawing>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LSR counts over grids (90</w:t>
      </w:r>
      <w:r w:rsidRPr="004629ED">
        <w:rPr>
          <w:rFonts w:cs="Times New Roman"/>
          <w:color w:val="244061" w:themeColor="accent1" w:themeShade="80"/>
          <w:vertAlign w:val="superscript"/>
        </w:rPr>
        <w:t>o</w:t>
      </w:r>
      <w:r w:rsidRPr="004629ED">
        <w:rPr>
          <w:rFonts w:cs="Times New Roman"/>
          <w:color w:val="244061" w:themeColor="accent1" w:themeShade="80"/>
        </w:rPr>
        <w:t>W–100</w:t>
      </w:r>
      <w:r w:rsidRPr="004629ED">
        <w:rPr>
          <w:rFonts w:cs="Times New Roman"/>
          <w:color w:val="244061" w:themeColor="accent1" w:themeShade="80"/>
          <w:vertAlign w:val="superscript"/>
        </w:rPr>
        <w:t>o</w:t>
      </w:r>
      <w:r w:rsidRPr="004629ED">
        <w:rPr>
          <w:rFonts w:cs="Times New Roman"/>
          <w:color w:val="244061" w:themeColor="accent1" w:themeShade="80"/>
        </w:rPr>
        <w:t>W, 35</w:t>
      </w:r>
      <w:r w:rsidRPr="004629ED">
        <w:rPr>
          <w:rFonts w:cs="Times New Roman"/>
          <w:color w:val="244061" w:themeColor="accent1" w:themeShade="80"/>
          <w:vertAlign w:val="superscript"/>
        </w:rPr>
        <w:t>o</w:t>
      </w:r>
      <w:r w:rsidRPr="004629ED">
        <w:rPr>
          <w:rFonts w:cs="Times New Roman"/>
          <w:color w:val="244061" w:themeColor="accent1" w:themeShade="80"/>
        </w:rPr>
        <w:t>N–45</w:t>
      </w:r>
      <w:r w:rsidRPr="004629ED">
        <w:rPr>
          <w:rFonts w:cs="Times New Roman"/>
          <w:color w:val="244061" w:themeColor="accent1" w:themeShade="80"/>
          <w:vertAlign w:val="superscript"/>
        </w:rPr>
        <w:t>o</w:t>
      </w:r>
      <w:r w:rsidRPr="004629ED">
        <w:rPr>
          <w:rFonts w:cs="Times New Roman"/>
          <w:color w:val="244061" w:themeColor="accent1" w:themeShade="80"/>
        </w:rPr>
        <w:t xml:space="preserve">N) when SCP &lt; x-axis value </w:t>
      </w:r>
    </w:p>
    <w:p w:rsidR="00E0099B" w:rsidRDefault="00E0099B" w:rsidP="00E0099B">
      <w:pPr>
        <w:rPr>
          <w:rFonts w:cs="Times New Roman"/>
          <w:color w:val="244061" w:themeColor="accent1" w:themeShade="80"/>
        </w:rPr>
      </w:pPr>
      <w:r w:rsidRPr="004629ED">
        <w:rPr>
          <w:rFonts w:cs="Times New Roman"/>
          <w:color w:val="244061" w:themeColor="accent1" w:themeShade="80"/>
        </w:rPr>
        <w:t>When exploring the relationship between the value of SCP and the occurrence of LSR with daily data, it is found that a certain number of severe weather events are insensitive to the value of SCP.  Therefore, it is hard to discern a threshold value of SCP for the occurrence of LSR.</w:t>
      </w:r>
    </w:p>
    <w:p w:rsidR="00E0099B" w:rsidRDefault="00E0099B">
      <w:pPr>
        <w:rPr>
          <w:rFonts w:cs="Times New Roman"/>
          <w:color w:val="244061" w:themeColor="accent1" w:themeShade="80"/>
        </w:rPr>
      </w:pPr>
      <w:r>
        <w:rPr>
          <w:rFonts w:cs="Times New Roman"/>
          <w:color w:val="244061" w:themeColor="accent1" w:themeShade="80"/>
        </w:rPr>
        <w:br w:type="page"/>
      </w: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Default="00E0099B" w:rsidP="00E0099B">
      <w:pPr>
        <w:jc w:val="center"/>
        <w:rPr>
          <w:b/>
          <w:color w:val="244061" w:themeColor="accent1" w:themeShade="80"/>
          <w:sz w:val="48"/>
          <w:szCs w:val="48"/>
        </w:rPr>
      </w:pPr>
    </w:p>
    <w:p w:rsidR="00E0099B" w:rsidRPr="004629ED" w:rsidRDefault="00E0099B" w:rsidP="00E0099B">
      <w:pPr>
        <w:jc w:val="center"/>
        <w:rPr>
          <w:rFonts w:cs="Times New Roman"/>
          <w:color w:val="244061" w:themeColor="accent1" w:themeShade="80"/>
        </w:rPr>
      </w:pPr>
      <w:r w:rsidRPr="004629ED">
        <w:rPr>
          <w:b/>
          <w:color w:val="244061" w:themeColor="accent1" w:themeShade="80"/>
          <w:sz w:val="48"/>
          <w:szCs w:val="48"/>
        </w:rPr>
        <w:t xml:space="preserve">Analysis of Prediction Skill for GEFS </w:t>
      </w:r>
    </w:p>
    <w:p w:rsidR="00E0099B" w:rsidRDefault="00E0099B">
      <w:r>
        <w:br w:type="page"/>
      </w:r>
    </w:p>
    <w:p w:rsidR="00E0099B" w:rsidRPr="004629ED" w:rsidRDefault="00E0099B" w:rsidP="00E0099B">
      <w:pPr>
        <w:spacing w:after="0" w:line="240" w:lineRule="auto"/>
        <w:rPr>
          <w:rFonts w:cs="Times New Roman"/>
          <w:b/>
          <w:color w:val="244061" w:themeColor="accent1" w:themeShade="80"/>
        </w:rPr>
      </w:pPr>
      <w:r w:rsidRPr="004629ED">
        <w:rPr>
          <w:rFonts w:cs="Times New Roman"/>
          <w:b/>
          <w:color w:val="244061" w:themeColor="accent1" w:themeShade="80"/>
        </w:rPr>
        <w:lastRenderedPageBreak/>
        <w:t>GEFS prediction of SCP (against SCP in the CFSR taken as the verification)</w:t>
      </w:r>
    </w:p>
    <w:p w:rsidR="00E0099B" w:rsidRPr="004629ED" w:rsidRDefault="00E0099B" w:rsidP="00E0099B">
      <w:pPr>
        <w:pStyle w:val="ListParagraph"/>
        <w:numPr>
          <w:ilvl w:val="0"/>
          <w:numId w:val="6"/>
        </w:numPr>
        <w:spacing w:after="0" w:line="240" w:lineRule="auto"/>
        <w:rPr>
          <w:rFonts w:cs="Times New Roman"/>
          <w:color w:val="244061" w:themeColor="accent1" w:themeShade="80"/>
        </w:rPr>
      </w:pPr>
      <w:r w:rsidRPr="004629ED">
        <w:rPr>
          <w:rFonts w:cs="Times New Roman"/>
          <w:color w:val="244061" w:themeColor="accent1" w:themeShade="80"/>
        </w:rPr>
        <w:t xml:space="preserve">Spatial climatology and its seasonality for GEFS </w:t>
      </w:r>
      <w:r w:rsidRPr="004629ED">
        <w:rPr>
          <w:rFonts w:cs="Times New Roman"/>
          <w:color w:val="244061" w:themeColor="accent1" w:themeShade="80"/>
          <w:u w:val="single"/>
        </w:rPr>
        <w:t>forecasts</w:t>
      </w:r>
      <w:r w:rsidRPr="004629ED">
        <w:rPr>
          <w:rFonts w:cs="Times New Roman"/>
          <w:color w:val="244061" w:themeColor="accent1" w:themeShade="80"/>
        </w:rPr>
        <w:t xml:space="preserve"> (Day-1 forecast)</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5B18F5D8" wp14:editId="679C3A5B">
            <wp:extent cx="5116286" cy="6621108"/>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CPclim-GEFS.day1.gif"/>
                    <pic:cNvPicPr/>
                  </pic:nvPicPr>
                  <pic:blipFill>
                    <a:blip r:embed="rId24">
                      <a:extLst>
                        <a:ext uri="{28A0092B-C50C-407E-A947-70E740481C1C}">
                          <a14:useLocalDpi xmlns:a14="http://schemas.microsoft.com/office/drawing/2010/main" val="0"/>
                        </a:ext>
                      </a:extLst>
                    </a:blip>
                    <a:stretch>
                      <a:fillRect/>
                    </a:stretch>
                  </pic:blipFill>
                  <pic:spPr>
                    <a:xfrm>
                      <a:off x="0" y="0"/>
                      <a:ext cx="5116286" cy="6621108"/>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Spatial climatology and its seasonality for GEFS forecasts (Day-8 forecast)</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69A319B8" wp14:editId="311EA354">
            <wp:extent cx="4996543" cy="6466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CPclim-GEFS.day8.gif"/>
                    <pic:cNvPicPr/>
                  </pic:nvPicPr>
                  <pic:blipFill>
                    <a:blip r:embed="rId25">
                      <a:extLst>
                        <a:ext uri="{28A0092B-C50C-407E-A947-70E740481C1C}">
                          <a14:useLocalDpi xmlns:a14="http://schemas.microsoft.com/office/drawing/2010/main" val="0"/>
                        </a:ext>
                      </a:extLst>
                    </a:blip>
                    <a:stretch>
                      <a:fillRect/>
                    </a:stretch>
                  </pic:blipFill>
                  <pic:spPr>
                    <a:xfrm>
                      <a:off x="0" y="0"/>
                      <a:ext cx="4996543" cy="6466145"/>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Spatial climatology and its seasonality for GEFS forecasts (Day-14 forecast)</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4D23F801" wp14:editId="77EE267E">
            <wp:extent cx="5568511" cy="72063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CPclim-GEFS.day14.gif"/>
                    <pic:cNvPicPr/>
                  </pic:nvPicPr>
                  <pic:blipFill>
                    <a:blip r:embed="rId26">
                      <a:extLst>
                        <a:ext uri="{28A0092B-C50C-407E-A947-70E740481C1C}">
                          <a14:useLocalDpi xmlns:a14="http://schemas.microsoft.com/office/drawing/2010/main" val="0"/>
                        </a:ext>
                      </a:extLst>
                    </a:blip>
                    <a:stretch>
                      <a:fillRect/>
                    </a:stretch>
                  </pic:blipFill>
                  <pic:spPr>
                    <a:xfrm>
                      <a:off x="0" y="0"/>
                      <a:ext cx="5568511" cy="7206343"/>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Spatial climatology for GEFS forecasts and lead time dependence (</w:t>
      </w:r>
      <w:r w:rsidRPr="004629ED">
        <w:rPr>
          <w:rFonts w:cs="Times New Roman"/>
          <w:b/>
          <w:color w:val="244061" w:themeColor="accent1" w:themeShade="80"/>
        </w:rPr>
        <w:t>May SCP, Day 1 to day 12</w:t>
      </w:r>
      <w:r w:rsidRPr="004629ED">
        <w:rPr>
          <w:rFonts w:cs="Times New Roman"/>
          <w:color w:val="244061" w:themeColor="accent1" w:themeShade="80"/>
        </w:rPr>
        <w:t>)</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59C11D64" wp14:editId="60916383">
            <wp:extent cx="5257800" cy="68042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CPclim-GEFS.MAY.gif"/>
                    <pic:cNvPicPr/>
                  </pic:nvPicPr>
                  <pic:blipFill>
                    <a:blip r:embed="rId27">
                      <a:extLst>
                        <a:ext uri="{28A0092B-C50C-407E-A947-70E740481C1C}">
                          <a14:useLocalDpi xmlns:a14="http://schemas.microsoft.com/office/drawing/2010/main" val="0"/>
                        </a:ext>
                      </a:extLst>
                    </a:blip>
                    <a:stretch>
                      <a:fillRect/>
                    </a:stretch>
                  </pic:blipFill>
                  <pic:spPr>
                    <a:xfrm>
                      <a:off x="0" y="0"/>
                      <a:ext cx="5260689" cy="6807983"/>
                    </a:xfrm>
                    <a:prstGeom prst="rect">
                      <a:avLst/>
                    </a:prstGeom>
                  </pic:spPr>
                </pic:pic>
              </a:graphicData>
            </a:graphic>
          </wp:inline>
        </w:drawing>
      </w:r>
    </w:p>
    <w:p w:rsidR="00E0099B" w:rsidRPr="004629ED" w:rsidRDefault="00E0099B" w:rsidP="00E0099B">
      <w:pPr>
        <w:rPr>
          <w:rFonts w:cs="Times New Roman"/>
          <w:color w:val="244061" w:themeColor="accent1" w:themeShade="80"/>
        </w:rPr>
      </w:pPr>
      <w:r w:rsidRPr="004629ED">
        <w:rPr>
          <w:rFonts w:cs="Times New Roman"/>
          <w:color w:val="244061" w:themeColor="accent1" w:themeShade="80"/>
        </w:rPr>
        <w:t>Difference in spatial pattern with lead time indicates evolution of model bias.</w:t>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GEFS prediction of SCP</w:t>
      </w:r>
    </w:p>
    <w:p w:rsidR="00E0099B" w:rsidRPr="004629ED" w:rsidRDefault="00E0099B" w:rsidP="00E0099B">
      <w:pPr>
        <w:pStyle w:val="ListParagraph"/>
        <w:numPr>
          <w:ilvl w:val="0"/>
          <w:numId w:val="6"/>
        </w:numPr>
        <w:spacing w:after="0" w:line="240" w:lineRule="auto"/>
        <w:rPr>
          <w:rFonts w:cs="Times New Roman"/>
          <w:color w:val="244061" w:themeColor="accent1" w:themeShade="80"/>
        </w:rPr>
      </w:pPr>
      <w:r w:rsidRPr="004629ED">
        <w:rPr>
          <w:rFonts w:cs="Times New Roman"/>
          <w:color w:val="244061" w:themeColor="accent1" w:themeShade="80"/>
        </w:rPr>
        <w:t>What is skill for SCP in GEFS predictions? (Anomaly correlation for Day 1 to Day 12)</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596DCFD1" wp14:editId="64CA691A">
            <wp:extent cx="4836697" cy="6259286"/>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cfsr-gefs.gif"/>
                    <pic:cNvPicPr/>
                  </pic:nvPicPr>
                  <pic:blipFill>
                    <a:blip r:embed="rId28">
                      <a:extLst>
                        <a:ext uri="{28A0092B-C50C-407E-A947-70E740481C1C}">
                          <a14:useLocalDpi xmlns:a14="http://schemas.microsoft.com/office/drawing/2010/main" val="0"/>
                        </a:ext>
                      </a:extLst>
                    </a:blip>
                    <a:stretch>
                      <a:fillRect/>
                    </a:stretch>
                  </pic:blipFill>
                  <pic:spPr>
                    <a:xfrm>
                      <a:off x="0" y="0"/>
                      <a:ext cx="4838466" cy="6261575"/>
                    </a:xfrm>
                    <a:prstGeom prst="rect">
                      <a:avLst/>
                    </a:prstGeom>
                  </pic:spPr>
                </pic:pic>
              </a:graphicData>
            </a:graphic>
          </wp:inline>
        </w:drawing>
      </w:r>
    </w:p>
    <w:p w:rsidR="00E0099B" w:rsidRDefault="00E0099B" w:rsidP="00E0099B">
      <w:pPr>
        <w:rPr>
          <w:rFonts w:cs="Times New Roman"/>
          <w:b/>
          <w:color w:val="244061" w:themeColor="accent1" w:themeShade="80"/>
          <w:u w:val="single"/>
        </w:rPr>
      </w:pPr>
      <w:proofErr w:type="gramStart"/>
      <w:r w:rsidRPr="004629ED">
        <w:rPr>
          <w:rFonts w:cs="Times New Roman"/>
          <w:b/>
          <w:color w:val="244061" w:themeColor="accent1" w:themeShade="80"/>
          <w:u w:val="single"/>
        </w:rPr>
        <w:t>A sharp decline in the prediction skill of SCP with lead time.</w:t>
      </w:r>
      <w:proofErr w:type="gramEnd"/>
    </w:p>
    <w:p w:rsidR="00E0099B" w:rsidRDefault="00E0099B">
      <w:pPr>
        <w:rPr>
          <w:rFonts w:cs="Times New Roman"/>
          <w:b/>
          <w:color w:val="244061" w:themeColor="accent1" w:themeShade="80"/>
          <w:u w:val="single"/>
        </w:rPr>
      </w:pPr>
      <w:r>
        <w:rPr>
          <w:rFonts w:cs="Times New Roman"/>
          <w:b/>
          <w:color w:val="244061" w:themeColor="accent1" w:themeShade="80"/>
          <w:u w:val="single"/>
        </w:rP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GEFS prediction of SCP</w:t>
      </w:r>
    </w:p>
    <w:p w:rsidR="00E0099B" w:rsidRPr="004629ED" w:rsidRDefault="00E0099B" w:rsidP="00E0099B">
      <w:pPr>
        <w:pStyle w:val="ListParagraph"/>
        <w:numPr>
          <w:ilvl w:val="0"/>
          <w:numId w:val="6"/>
        </w:numPr>
        <w:spacing w:after="0" w:line="240" w:lineRule="auto"/>
        <w:rPr>
          <w:rFonts w:cs="Times New Roman"/>
          <w:color w:val="244061" w:themeColor="accent1" w:themeShade="80"/>
        </w:rPr>
      </w:pPr>
      <w:r w:rsidRPr="004629ED">
        <w:rPr>
          <w:rFonts w:cs="Times New Roman"/>
          <w:color w:val="244061" w:themeColor="accent1" w:themeShade="80"/>
        </w:rPr>
        <w:t xml:space="preserve">What is skill for SCP in GEFS predictions? </w:t>
      </w:r>
    </w:p>
    <w:p w:rsidR="00E0099B" w:rsidRPr="004629ED" w:rsidRDefault="00E0099B" w:rsidP="00E0099B">
      <w:pPr>
        <w:pStyle w:val="ListParagraph"/>
        <w:spacing w:after="0" w:line="240" w:lineRule="auto"/>
        <w:rPr>
          <w:rFonts w:cs="Times New Roman"/>
          <w:color w:val="244061" w:themeColor="accent1" w:themeShade="80"/>
        </w:rPr>
      </w:pPr>
      <w:r w:rsidRPr="004629ED">
        <w:rPr>
          <w:rFonts w:cs="Times New Roman"/>
          <w:color w:val="244061" w:themeColor="accent1" w:themeShade="80"/>
        </w:rPr>
        <w:t>(Anomaly correlation for Week-1 and Week-2 forecasts)</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noProof/>
          <w:color w:val="244061" w:themeColor="accent1" w:themeShade="80"/>
        </w:rPr>
        <w:drawing>
          <wp:inline distT="0" distB="0" distL="0" distR="0" wp14:anchorId="33737A61" wp14:editId="702AAA23">
            <wp:extent cx="594360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cfsr-gefs.Week1-2.gif"/>
                    <pic:cNvPicPr/>
                  </pic:nvPicPr>
                  <pic:blipFill rotWithShape="1">
                    <a:blip r:embed="rId29">
                      <a:extLst>
                        <a:ext uri="{28A0092B-C50C-407E-A947-70E740481C1C}">
                          <a14:useLocalDpi xmlns:a14="http://schemas.microsoft.com/office/drawing/2010/main" val="0"/>
                        </a:ext>
                      </a:extLst>
                    </a:blip>
                    <a:srcRect b="46999"/>
                    <a:stretch/>
                  </pic:blipFill>
                  <pic:spPr bwMode="auto">
                    <a:xfrm>
                      <a:off x="0" y="0"/>
                      <a:ext cx="5943600" cy="4076700"/>
                    </a:xfrm>
                    <a:prstGeom prst="rect">
                      <a:avLst/>
                    </a:prstGeom>
                    <a:ln>
                      <a:noFill/>
                    </a:ln>
                    <a:extLst>
                      <a:ext uri="{53640926-AAD7-44D8-BBD7-CCE9431645EC}">
                        <a14:shadowObscured xmlns:a14="http://schemas.microsoft.com/office/drawing/2010/main"/>
                      </a:ext>
                    </a:extLst>
                  </pic:spPr>
                </pic:pic>
              </a:graphicData>
            </a:graphic>
          </wp:inline>
        </w:drawing>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Skill in predicting Week2 average of SCP by GEFS is very low.</w:t>
      </w:r>
    </w:p>
    <w:p w:rsidR="00E0099B" w:rsidRDefault="00E0099B" w:rsidP="00E0099B"/>
    <w:p w:rsidR="00E0099B" w:rsidRDefault="00E0099B">
      <w:r>
        <w:br w:type="page"/>
      </w:r>
    </w:p>
    <w:p w:rsidR="00E0099B" w:rsidRDefault="00E0099B" w:rsidP="00E0099B">
      <w:pPr>
        <w:rPr>
          <w:rFonts w:cs="Times New Roman"/>
          <w:color w:val="244061" w:themeColor="accent1" w:themeShade="80"/>
        </w:rPr>
      </w:pPr>
      <w:r w:rsidRPr="004629ED">
        <w:rPr>
          <w:rFonts w:cs="Times New Roman"/>
          <w:color w:val="244061" w:themeColor="accent1" w:themeShade="80"/>
        </w:rPr>
        <w:lastRenderedPageBreak/>
        <w:t>Relationship between predicted GEFS SCP and observed LSR based on GEFS hindcasts. This relationship becomes the basis for real-time prediction or the basis of dynamical-empirical prediction. Week 1 for LSR3 (3-month windows)</w:t>
      </w:r>
    </w:p>
    <w:p w:rsidR="00E0099B" w:rsidRDefault="00E0099B" w:rsidP="00E0099B">
      <w:r w:rsidRPr="004629ED">
        <w:rPr>
          <w:rFonts w:cs="Times New Roman"/>
          <w:noProof/>
          <w:color w:val="244061" w:themeColor="accent1" w:themeShade="80"/>
        </w:rPr>
        <w:drawing>
          <wp:inline distT="0" distB="0" distL="0" distR="0" wp14:anchorId="26D25C28" wp14:editId="6F26202D">
            <wp:extent cx="5116286" cy="6621108"/>
            <wp:effectExtent l="0" t="0" r="825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week1.gif"/>
                    <pic:cNvPicPr/>
                  </pic:nvPicPr>
                  <pic:blipFill>
                    <a:blip r:embed="rId30">
                      <a:extLst>
                        <a:ext uri="{28A0092B-C50C-407E-A947-70E740481C1C}">
                          <a14:useLocalDpi xmlns:a14="http://schemas.microsoft.com/office/drawing/2010/main" val="0"/>
                        </a:ext>
                      </a:extLst>
                    </a:blip>
                    <a:stretch>
                      <a:fillRect/>
                    </a:stretch>
                  </pic:blipFill>
                  <pic:spPr>
                    <a:xfrm>
                      <a:off x="0" y="0"/>
                      <a:ext cx="5120073" cy="6626009"/>
                    </a:xfrm>
                    <a:prstGeom prst="rect">
                      <a:avLst/>
                    </a:prstGeom>
                  </pic:spPr>
                </pic:pic>
              </a:graphicData>
            </a:graphic>
          </wp:inline>
        </w:drawing>
      </w:r>
    </w:p>
    <w:p w:rsidR="00E0099B" w:rsidRDefault="00E0099B">
      <w:r>
        <w:br w:type="page"/>
      </w:r>
    </w:p>
    <w:p w:rsidR="00E0099B" w:rsidRPr="004629ED" w:rsidRDefault="00E0099B" w:rsidP="00E0099B">
      <w:pPr>
        <w:rPr>
          <w:rFonts w:cs="Times New Roman"/>
          <w:color w:val="244061" w:themeColor="accent1" w:themeShade="80"/>
        </w:rPr>
      </w:pPr>
      <w:r w:rsidRPr="004629ED">
        <w:rPr>
          <w:rFonts w:cs="Times New Roman"/>
          <w:color w:val="244061" w:themeColor="accent1" w:themeShade="80"/>
        </w:rPr>
        <w:lastRenderedPageBreak/>
        <w:t>Week 2 for LSR3 (3-month windows)</w:t>
      </w:r>
    </w:p>
    <w:p w:rsidR="00E0099B" w:rsidRDefault="00E0099B" w:rsidP="00E0099B">
      <w:r w:rsidRPr="004629ED">
        <w:rPr>
          <w:rFonts w:cs="Times New Roman"/>
          <w:noProof/>
          <w:color w:val="244061" w:themeColor="accent1" w:themeShade="80"/>
        </w:rPr>
        <w:drawing>
          <wp:inline distT="0" distB="0" distL="0" distR="0" wp14:anchorId="5FED196B" wp14:editId="25F51229">
            <wp:extent cx="5551688" cy="71845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week2.gif"/>
                    <pic:cNvPicPr/>
                  </pic:nvPicPr>
                  <pic:blipFill>
                    <a:blip r:embed="rId31">
                      <a:extLst>
                        <a:ext uri="{28A0092B-C50C-407E-A947-70E740481C1C}">
                          <a14:useLocalDpi xmlns:a14="http://schemas.microsoft.com/office/drawing/2010/main" val="0"/>
                        </a:ext>
                      </a:extLst>
                    </a:blip>
                    <a:stretch>
                      <a:fillRect/>
                    </a:stretch>
                  </pic:blipFill>
                  <pic:spPr>
                    <a:xfrm>
                      <a:off x="0" y="0"/>
                      <a:ext cx="5551688" cy="7184572"/>
                    </a:xfrm>
                    <a:prstGeom prst="rect">
                      <a:avLst/>
                    </a:prstGeom>
                  </pic:spPr>
                </pic:pic>
              </a:graphicData>
            </a:graphic>
          </wp:inline>
        </w:drawing>
      </w:r>
    </w:p>
    <w:p w:rsidR="00E0099B" w:rsidRDefault="00E0099B">
      <w:r>
        <w:br w:type="page"/>
      </w:r>
    </w:p>
    <w:p w:rsidR="00E0099B" w:rsidRDefault="00E0099B" w:rsidP="00E0099B">
      <w:pPr>
        <w:rPr>
          <w:rFonts w:cs="Times New Roman"/>
          <w:color w:val="244061" w:themeColor="accent1" w:themeShade="80"/>
        </w:rPr>
      </w:pPr>
      <w:r w:rsidRPr="004629ED">
        <w:rPr>
          <w:rFonts w:cs="Times New Roman"/>
          <w:color w:val="244061" w:themeColor="accent1" w:themeShade="80"/>
        </w:rPr>
        <w:lastRenderedPageBreak/>
        <w:t>Similar correlation maps between GEFS predicted SCP and observed LSR3 but both anomalies are averaged over a 10</w:t>
      </w:r>
      <w:r w:rsidRPr="004629ED">
        <w:rPr>
          <w:rFonts w:cs="Times New Roman"/>
          <w:color w:val="244061" w:themeColor="accent1" w:themeShade="80"/>
          <w:vertAlign w:val="superscript"/>
        </w:rPr>
        <w:t>o</w:t>
      </w:r>
      <w:r w:rsidRPr="004629ED">
        <w:rPr>
          <w:rFonts w:cs="Times New Roman"/>
          <w:color w:val="244061" w:themeColor="accent1" w:themeShade="80"/>
        </w:rPr>
        <w:t>×10</w:t>
      </w:r>
      <w:r w:rsidRPr="004629ED">
        <w:rPr>
          <w:rFonts w:cs="Times New Roman"/>
          <w:color w:val="244061" w:themeColor="accent1" w:themeShade="80"/>
          <w:vertAlign w:val="superscript"/>
        </w:rPr>
        <w:t>o</w:t>
      </w:r>
      <w:r w:rsidRPr="004629ED">
        <w:rPr>
          <w:rFonts w:cs="Times New Roman"/>
          <w:color w:val="244061" w:themeColor="accent1" w:themeShade="80"/>
        </w:rPr>
        <w:t xml:space="preserve"> box centered at each grid point prior to calculating correlations.</w:t>
      </w:r>
    </w:p>
    <w:p w:rsidR="00E0099B" w:rsidRDefault="00E0099B" w:rsidP="00E0099B">
      <w:r w:rsidRPr="004629ED">
        <w:rPr>
          <w:rFonts w:cs="Times New Roman"/>
          <w:noProof/>
          <w:color w:val="244061" w:themeColor="accent1" w:themeShade="80"/>
        </w:rPr>
        <w:drawing>
          <wp:inline distT="0" distB="0" distL="0" distR="0" wp14:anchorId="4FC81257" wp14:editId="4974796F">
            <wp:extent cx="5232045" cy="677091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week1.AreaAve.gif"/>
                    <pic:cNvPicPr/>
                  </pic:nvPicPr>
                  <pic:blipFill>
                    <a:blip r:embed="rId32">
                      <a:extLst>
                        <a:ext uri="{28A0092B-C50C-407E-A947-70E740481C1C}">
                          <a14:useLocalDpi xmlns:a14="http://schemas.microsoft.com/office/drawing/2010/main" val="0"/>
                        </a:ext>
                      </a:extLst>
                    </a:blip>
                    <a:stretch>
                      <a:fillRect/>
                    </a:stretch>
                  </pic:blipFill>
                  <pic:spPr>
                    <a:xfrm>
                      <a:off x="0" y="0"/>
                      <a:ext cx="5232045" cy="6770914"/>
                    </a:xfrm>
                    <a:prstGeom prst="rect">
                      <a:avLst/>
                    </a:prstGeom>
                  </pic:spPr>
                </pic:pic>
              </a:graphicData>
            </a:graphic>
          </wp:inline>
        </w:drawing>
      </w:r>
    </w:p>
    <w:p w:rsidR="00E0099B" w:rsidRDefault="00E0099B">
      <w:r>
        <w:br w:type="page"/>
      </w:r>
    </w:p>
    <w:p w:rsidR="00E0099B" w:rsidRDefault="00E0099B" w:rsidP="00E0099B">
      <w:pPr>
        <w:rPr>
          <w:rFonts w:cs="Times New Roman"/>
          <w:color w:val="244061" w:themeColor="accent1" w:themeShade="80"/>
        </w:rPr>
      </w:pPr>
      <w:r w:rsidRPr="004629ED">
        <w:rPr>
          <w:rFonts w:cs="Times New Roman"/>
          <w:color w:val="244061" w:themeColor="accent1" w:themeShade="80"/>
        </w:rPr>
        <w:lastRenderedPageBreak/>
        <w:t>Correlation maps for Week 2.  It is likely that the forecast skill for LSR3 over 10</w:t>
      </w:r>
      <w:r w:rsidRPr="004629ED">
        <w:rPr>
          <w:rFonts w:cs="Times New Roman"/>
          <w:color w:val="244061" w:themeColor="accent1" w:themeShade="80"/>
          <w:vertAlign w:val="superscript"/>
        </w:rPr>
        <w:t>o</w:t>
      </w:r>
      <w:r w:rsidRPr="004629ED">
        <w:rPr>
          <w:rFonts w:cs="Times New Roman"/>
          <w:color w:val="244061" w:themeColor="accent1" w:themeShade="80"/>
        </w:rPr>
        <w:t>×10</w:t>
      </w:r>
      <w:r w:rsidRPr="004629ED">
        <w:rPr>
          <w:rFonts w:cs="Times New Roman"/>
          <w:color w:val="244061" w:themeColor="accent1" w:themeShade="80"/>
          <w:vertAlign w:val="superscript"/>
        </w:rPr>
        <w:t>o</w:t>
      </w:r>
      <w:r w:rsidRPr="004629ED">
        <w:rPr>
          <w:rFonts w:cs="Times New Roman"/>
          <w:color w:val="244061" w:themeColor="accent1" w:themeShade="80"/>
        </w:rPr>
        <w:t xml:space="preserve"> box areas can be higher than for 0.5</w:t>
      </w:r>
      <w:r w:rsidRPr="004629ED">
        <w:rPr>
          <w:rFonts w:cs="Times New Roman"/>
          <w:color w:val="244061" w:themeColor="accent1" w:themeShade="80"/>
          <w:vertAlign w:val="superscript"/>
        </w:rPr>
        <w:t>o</w:t>
      </w:r>
      <w:r w:rsidRPr="004629ED">
        <w:rPr>
          <w:rFonts w:cs="Times New Roman"/>
          <w:color w:val="244061" w:themeColor="accent1" w:themeShade="80"/>
        </w:rPr>
        <w:t>×0.5</w:t>
      </w:r>
      <w:r w:rsidRPr="004629ED">
        <w:rPr>
          <w:rFonts w:cs="Times New Roman"/>
          <w:color w:val="244061" w:themeColor="accent1" w:themeShade="80"/>
          <w:vertAlign w:val="superscript"/>
        </w:rPr>
        <w:t>o</w:t>
      </w:r>
      <w:r w:rsidRPr="004629ED">
        <w:rPr>
          <w:rFonts w:cs="Times New Roman"/>
          <w:color w:val="244061" w:themeColor="accent1" w:themeShade="80"/>
        </w:rPr>
        <w:t xml:space="preserve"> grid point.</w:t>
      </w:r>
    </w:p>
    <w:p w:rsidR="00E0099B" w:rsidRDefault="00E0099B" w:rsidP="00E0099B">
      <w:r w:rsidRPr="004629ED">
        <w:rPr>
          <w:rFonts w:cs="Times New Roman"/>
          <w:noProof/>
          <w:color w:val="244061" w:themeColor="accent1" w:themeShade="80"/>
        </w:rPr>
        <w:drawing>
          <wp:inline distT="0" distB="0" distL="0" distR="0" wp14:anchorId="73EAD092" wp14:editId="12507118">
            <wp:extent cx="5324573" cy="68906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week2.AreaAve.gif"/>
                    <pic:cNvPicPr/>
                  </pic:nvPicPr>
                  <pic:blipFill>
                    <a:blip r:embed="rId33">
                      <a:extLst>
                        <a:ext uri="{28A0092B-C50C-407E-A947-70E740481C1C}">
                          <a14:useLocalDpi xmlns:a14="http://schemas.microsoft.com/office/drawing/2010/main" val="0"/>
                        </a:ext>
                      </a:extLst>
                    </a:blip>
                    <a:stretch>
                      <a:fillRect/>
                    </a:stretch>
                  </pic:blipFill>
                  <pic:spPr>
                    <a:xfrm>
                      <a:off x="0" y="0"/>
                      <a:ext cx="5324573" cy="6890657"/>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Similar results for 5</w:t>
      </w:r>
      <w:r w:rsidRPr="004629ED">
        <w:rPr>
          <w:rFonts w:cs="Times New Roman"/>
          <w:color w:val="244061" w:themeColor="accent1" w:themeShade="80"/>
          <w:vertAlign w:val="superscript"/>
        </w:rPr>
        <w:t>o</w:t>
      </w:r>
      <w:r w:rsidRPr="004629ED">
        <w:rPr>
          <w:rFonts w:cs="Times New Roman"/>
          <w:color w:val="244061" w:themeColor="accent1" w:themeShade="80"/>
        </w:rPr>
        <w:t>×5</w:t>
      </w:r>
      <w:r w:rsidRPr="004629ED">
        <w:rPr>
          <w:rFonts w:cs="Times New Roman"/>
          <w:color w:val="244061" w:themeColor="accent1" w:themeShade="80"/>
          <w:vertAlign w:val="superscript"/>
        </w:rPr>
        <w:t>o</w:t>
      </w:r>
      <w:r w:rsidRPr="004629ED">
        <w:rPr>
          <w:rFonts w:cs="Times New Roman"/>
          <w:color w:val="244061" w:themeColor="accent1" w:themeShade="80"/>
        </w:rPr>
        <w:t xml:space="preserve"> box area-averaged anomalies.</w:t>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Week 1</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22BD5001" wp14:editId="53B3051D">
            <wp:extent cx="5323114" cy="688877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week1.AreaAve.5x5.gif"/>
                    <pic:cNvPicPr/>
                  </pic:nvPicPr>
                  <pic:blipFill>
                    <a:blip r:embed="rId34">
                      <a:extLst>
                        <a:ext uri="{28A0092B-C50C-407E-A947-70E740481C1C}">
                          <a14:useLocalDpi xmlns:a14="http://schemas.microsoft.com/office/drawing/2010/main" val="0"/>
                        </a:ext>
                      </a:extLst>
                    </a:blip>
                    <a:stretch>
                      <a:fillRect/>
                    </a:stretch>
                  </pic:blipFill>
                  <pic:spPr>
                    <a:xfrm>
                      <a:off x="0" y="0"/>
                      <a:ext cx="5323113" cy="6888769"/>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Week 2, using 5o×5o box area-averaged anomalies</w:t>
      </w:r>
    </w:p>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364176FE" wp14:editId="087EC678">
            <wp:extent cx="5147929" cy="66620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week2.AreaAve.5x5.gif"/>
                    <pic:cNvPicPr/>
                  </pic:nvPicPr>
                  <pic:blipFill>
                    <a:blip r:embed="rId35">
                      <a:extLst>
                        <a:ext uri="{28A0092B-C50C-407E-A947-70E740481C1C}">
                          <a14:useLocalDpi xmlns:a14="http://schemas.microsoft.com/office/drawing/2010/main" val="0"/>
                        </a:ext>
                      </a:extLst>
                    </a:blip>
                    <a:stretch>
                      <a:fillRect/>
                    </a:stretch>
                  </pic:blipFill>
                  <pic:spPr>
                    <a:xfrm>
                      <a:off x="0" y="0"/>
                      <a:ext cx="5147929" cy="6662058"/>
                    </a:xfrm>
                    <a:prstGeom prst="rect">
                      <a:avLst/>
                    </a:prstGeom>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Correlations of GEFS SCP with SR3, hail, tornado and wind, respectively, for</w:t>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MAM, Week1 (left) and Week 2 (right)</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The correlation between predicted SCP and LSR3 (hail + tornado + wind) is slightly stronger than individual types of LSR.</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Because of the weak correlation between GEFS predicted week-2 SCP and observed LSR, it is expected that the forecast skill for LSR based on week-2 SCP is going to be low.</w:t>
      </w:r>
    </w:p>
    <w:p w:rsidR="00E0099B" w:rsidRPr="004629ED" w:rsidRDefault="00E0099B" w:rsidP="00E0099B">
      <w:pPr>
        <w:spacing w:after="0" w:line="240" w:lineRule="auto"/>
        <w:rPr>
          <w:rFonts w:cs="Times New Roman"/>
          <w:color w:val="244061" w:themeColor="accent1" w:themeShade="80"/>
        </w:rPr>
      </w:pPr>
    </w:p>
    <w:p w:rsidR="00E0099B" w:rsidRDefault="00E0099B" w:rsidP="00E0099B">
      <w:r w:rsidRPr="004629ED">
        <w:rPr>
          <w:rFonts w:cs="Times New Roman"/>
          <w:noProof/>
          <w:color w:val="244061" w:themeColor="accent1" w:themeShade="80"/>
        </w:rPr>
        <w:drawing>
          <wp:inline distT="0" distB="0" distL="0" distR="0" wp14:anchorId="3EA857B4" wp14:editId="5B3959D9">
            <wp:extent cx="5943600" cy="5457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C.SCPgefs-LSR3-H-T-W.week1-2.gif"/>
                    <pic:cNvPicPr/>
                  </pic:nvPicPr>
                  <pic:blipFill rotWithShape="1">
                    <a:blip r:embed="rId36">
                      <a:extLst>
                        <a:ext uri="{28A0092B-C50C-407E-A947-70E740481C1C}">
                          <a14:useLocalDpi xmlns:a14="http://schemas.microsoft.com/office/drawing/2010/main" val="0"/>
                        </a:ext>
                      </a:extLst>
                    </a:blip>
                    <a:srcRect b="29043"/>
                    <a:stretch/>
                  </pic:blipFill>
                  <pic:spPr bwMode="auto">
                    <a:xfrm>
                      <a:off x="0" y="0"/>
                      <a:ext cx="5943600" cy="5457825"/>
                    </a:xfrm>
                    <a:prstGeom prst="rect">
                      <a:avLst/>
                    </a:prstGeom>
                    <a:ln>
                      <a:noFill/>
                    </a:ln>
                    <a:extLst>
                      <a:ext uri="{53640926-AAD7-44D8-BBD7-CCE9431645EC}">
                        <a14:shadowObscured xmlns:a14="http://schemas.microsoft.com/office/drawing/2010/main"/>
                      </a:ext>
                    </a:extLst>
                  </pic:spPr>
                </pic:pic>
              </a:graphicData>
            </a:graphic>
          </wp:inline>
        </w:drawing>
      </w:r>
    </w:p>
    <w:p w:rsidR="00E0099B" w:rsidRDefault="00E0099B">
      <w:r>
        <w:br w:type="page"/>
      </w: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lastRenderedPageBreak/>
        <w:t>Hybrid dynamical-statistical prediction of MAM LSR3</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Forecast skill assessed based cross-validation over the GEFS hindcast period (1996–2012)</w:t>
      </w:r>
    </w:p>
    <w:p w:rsidR="00E0099B" w:rsidRPr="004629ED" w:rsidRDefault="00E0099B" w:rsidP="00E0099B">
      <w:pPr>
        <w:pStyle w:val="ListParagraph"/>
        <w:numPr>
          <w:ilvl w:val="0"/>
          <w:numId w:val="7"/>
        </w:numPr>
        <w:spacing w:after="0" w:line="240" w:lineRule="auto"/>
        <w:rPr>
          <w:rFonts w:cs="Times New Roman"/>
          <w:color w:val="244061" w:themeColor="accent1" w:themeShade="80"/>
        </w:rPr>
      </w:pPr>
      <w:r w:rsidRPr="004629ED">
        <w:rPr>
          <w:rFonts w:cs="Times New Roman"/>
          <w:color w:val="244061" w:themeColor="accent1" w:themeShade="80"/>
        </w:rPr>
        <w:t>Anomaly correlation (left)</w:t>
      </w:r>
    </w:p>
    <w:p w:rsidR="00E0099B" w:rsidRPr="004629ED" w:rsidRDefault="00E0099B" w:rsidP="00E0099B">
      <w:pPr>
        <w:pStyle w:val="ListParagraph"/>
        <w:numPr>
          <w:ilvl w:val="0"/>
          <w:numId w:val="7"/>
        </w:numPr>
        <w:spacing w:after="0" w:line="240" w:lineRule="auto"/>
        <w:rPr>
          <w:rFonts w:cs="Times New Roman"/>
          <w:color w:val="244061" w:themeColor="accent1" w:themeShade="80"/>
        </w:rPr>
      </w:pPr>
      <w:r w:rsidRPr="004629ED">
        <w:rPr>
          <w:rFonts w:cs="Times New Roman"/>
          <w:color w:val="244061" w:themeColor="accent1" w:themeShade="80"/>
        </w:rPr>
        <w:t>Hit rate (right; 3 categories, 33%, 33%, 33%)</w:t>
      </w:r>
    </w:p>
    <w:p w:rsidR="00E0099B" w:rsidRPr="004629ED" w:rsidRDefault="00E0099B" w:rsidP="00E0099B">
      <w:pPr>
        <w:spacing w:after="0" w:line="240" w:lineRule="auto"/>
        <w:rPr>
          <w:rFonts w:cs="Times New Roman"/>
          <w:color w:val="244061" w:themeColor="accent1" w:themeShade="80"/>
        </w:rPr>
      </w:pPr>
    </w:p>
    <w:p w:rsidR="00E0099B" w:rsidRPr="004629ED" w:rsidRDefault="00E0099B" w:rsidP="00E0099B">
      <w:pPr>
        <w:spacing w:after="0" w:line="240" w:lineRule="auto"/>
        <w:rPr>
          <w:rFonts w:cs="Times New Roman"/>
          <w:color w:val="244061" w:themeColor="accent1" w:themeShade="80"/>
        </w:rPr>
      </w:pPr>
      <w:r w:rsidRPr="004629ED">
        <w:rPr>
          <w:rFonts w:cs="Times New Roman"/>
          <w:color w:val="244061" w:themeColor="accent1" w:themeShade="80"/>
        </w:rPr>
        <w:t>The anomaly correlation skill is low for week 2 LSR forecasts, which is consistent with the weak relationship between GEFS predicted week-2 SCP and observed LSR.</w:t>
      </w:r>
    </w:p>
    <w:p w:rsidR="00E0099B" w:rsidRDefault="00E0099B" w:rsidP="00E0099B"/>
    <w:p w:rsidR="00E0099B" w:rsidRDefault="00E0099B" w:rsidP="00E0099B"/>
    <w:p w:rsidR="00E0099B" w:rsidRDefault="00E0099B" w:rsidP="00E0099B"/>
    <w:p w:rsidR="00E0099B" w:rsidRDefault="00E0099B" w:rsidP="00E0099B">
      <w:r w:rsidRPr="004629ED">
        <w:rPr>
          <w:rFonts w:cs="Times New Roman"/>
          <w:noProof/>
          <w:color w:val="244061" w:themeColor="accent1" w:themeShade="80"/>
        </w:rPr>
        <w:drawing>
          <wp:inline distT="0" distB="0" distL="0" distR="0" wp14:anchorId="7877A8F4" wp14:editId="21997E65">
            <wp:extent cx="5943600" cy="3171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FcstSkill.AC-Hit.Week1-2.MAM.gif"/>
                    <pic:cNvPicPr/>
                  </pic:nvPicPr>
                  <pic:blipFill rotWithShape="1">
                    <a:blip r:embed="rId37">
                      <a:extLst>
                        <a:ext uri="{28A0092B-C50C-407E-A947-70E740481C1C}">
                          <a14:useLocalDpi xmlns:a14="http://schemas.microsoft.com/office/drawing/2010/main" val="0"/>
                        </a:ext>
                      </a:extLst>
                    </a:blip>
                    <a:srcRect b="58763"/>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E0099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56E" w:rsidRDefault="00DB656E" w:rsidP="00E0099B">
      <w:pPr>
        <w:spacing w:after="0" w:line="240" w:lineRule="auto"/>
      </w:pPr>
      <w:r>
        <w:separator/>
      </w:r>
    </w:p>
  </w:endnote>
  <w:endnote w:type="continuationSeparator" w:id="0">
    <w:p w:rsidR="00DB656E" w:rsidRDefault="00DB656E" w:rsidP="00E00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64563"/>
      <w:docPartObj>
        <w:docPartGallery w:val="Page Numbers (Bottom of Page)"/>
        <w:docPartUnique/>
      </w:docPartObj>
    </w:sdtPr>
    <w:sdtEndPr>
      <w:rPr>
        <w:noProof/>
      </w:rPr>
    </w:sdtEndPr>
    <w:sdtContent>
      <w:p w:rsidR="00E0099B" w:rsidRDefault="00E0099B">
        <w:pPr>
          <w:pStyle w:val="Footer"/>
          <w:jc w:val="right"/>
        </w:pPr>
        <w:r>
          <w:fldChar w:fldCharType="begin"/>
        </w:r>
        <w:r>
          <w:instrText xml:space="preserve"> PAGE   \* MERGEFORMAT </w:instrText>
        </w:r>
        <w:r>
          <w:fldChar w:fldCharType="separate"/>
        </w:r>
        <w:r w:rsidR="00400492">
          <w:rPr>
            <w:noProof/>
          </w:rPr>
          <w:t>34</w:t>
        </w:r>
        <w:r>
          <w:rPr>
            <w:noProof/>
          </w:rPr>
          <w:fldChar w:fldCharType="end"/>
        </w:r>
      </w:p>
    </w:sdtContent>
  </w:sdt>
  <w:p w:rsidR="00E0099B" w:rsidRDefault="00E00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56E" w:rsidRDefault="00DB656E" w:rsidP="00E0099B">
      <w:pPr>
        <w:spacing w:after="0" w:line="240" w:lineRule="auto"/>
      </w:pPr>
      <w:r>
        <w:separator/>
      </w:r>
    </w:p>
  </w:footnote>
  <w:footnote w:type="continuationSeparator" w:id="0">
    <w:p w:rsidR="00DB656E" w:rsidRDefault="00DB656E" w:rsidP="00E009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78DF"/>
    <w:multiLevelType w:val="hybridMultilevel"/>
    <w:tmpl w:val="C936C5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E6A6C"/>
    <w:multiLevelType w:val="hybridMultilevel"/>
    <w:tmpl w:val="2416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63CA0"/>
    <w:multiLevelType w:val="hybridMultilevel"/>
    <w:tmpl w:val="FC061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E15337"/>
    <w:multiLevelType w:val="hybridMultilevel"/>
    <w:tmpl w:val="41E67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5484B"/>
    <w:multiLevelType w:val="hybridMultilevel"/>
    <w:tmpl w:val="554C9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3F0439"/>
    <w:multiLevelType w:val="hybridMultilevel"/>
    <w:tmpl w:val="AB8A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456CD8"/>
    <w:multiLevelType w:val="hybridMultilevel"/>
    <w:tmpl w:val="CEBE0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B56"/>
    <w:rsid w:val="002B70E0"/>
    <w:rsid w:val="00400492"/>
    <w:rsid w:val="00637E6F"/>
    <w:rsid w:val="00AD6B56"/>
    <w:rsid w:val="00B56E94"/>
    <w:rsid w:val="00DB656E"/>
    <w:rsid w:val="00E0099B"/>
    <w:rsid w:val="00FD3822"/>
    <w:rsid w:val="00FE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206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99B"/>
    <w:rPr>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99B"/>
    <w:pPr>
      <w:ind w:left="720"/>
      <w:contextualSpacing/>
    </w:pPr>
  </w:style>
  <w:style w:type="paragraph" w:styleId="Header">
    <w:name w:val="header"/>
    <w:basedOn w:val="Normal"/>
    <w:link w:val="HeaderChar"/>
    <w:uiPriority w:val="99"/>
    <w:unhideWhenUsed/>
    <w:rsid w:val="00E00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99B"/>
    <w:rPr>
      <w:color w:val="4F81BD" w:themeColor="accent1"/>
    </w:rPr>
  </w:style>
  <w:style w:type="paragraph" w:styleId="Footer">
    <w:name w:val="footer"/>
    <w:basedOn w:val="Normal"/>
    <w:link w:val="FooterChar"/>
    <w:uiPriority w:val="99"/>
    <w:unhideWhenUsed/>
    <w:rsid w:val="00E00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99B"/>
    <w:rPr>
      <w:color w:val="4F81BD" w:themeColor="accent1"/>
    </w:rPr>
  </w:style>
  <w:style w:type="paragraph" w:styleId="BalloonText">
    <w:name w:val="Balloon Text"/>
    <w:basedOn w:val="Normal"/>
    <w:link w:val="BalloonTextChar"/>
    <w:uiPriority w:val="99"/>
    <w:semiHidden/>
    <w:unhideWhenUsed/>
    <w:rsid w:val="00E00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99B"/>
    <w:rPr>
      <w:rFonts w:ascii="Tahoma" w:hAnsi="Tahoma" w:cs="Tahoma"/>
      <w:color w:val="4F81BD" w:themeColor="accent1"/>
      <w:sz w:val="16"/>
      <w:szCs w:val="16"/>
    </w:rPr>
  </w:style>
  <w:style w:type="character" w:styleId="CommentReference">
    <w:name w:val="annotation reference"/>
    <w:basedOn w:val="DefaultParagraphFont"/>
    <w:uiPriority w:val="99"/>
    <w:semiHidden/>
    <w:unhideWhenUsed/>
    <w:rsid w:val="00E0099B"/>
    <w:rPr>
      <w:sz w:val="16"/>
      <w:szCs w:val="16"/>
    </w:rPr>
  </w:style>
  <w:style w:type="paragraph" w:styleId="CommentText">
    <w:name w:val="annotation text"/>
    <w:basedOn w:val="Normal"/>
    <w:link w:val="CommentTextChar"/>
    <w:uiPriority w:val="99"/>
    <w:semiHidden/>
    <w:unhideWhenUsed/>
    <w:rsid w:val="00E0099B"/>
    <w:pPr>
      <w:spacing w:line="240" w:lineRule="auto"/>
    </w:pPr>
    <w:rPr>
      <w:sz w:val="20"/>
      <w:szCs w:val="20"/>
    </w:rPr>
  </w:style>
  <w:style w:type="character" w:customStyle="1" w:styleId="CommentTextChar">
    <w:name w:val="Comment Text Char"/>
    <w:basedOn w:val="DefaultParagraphFont"/>
    <w:link w:val="CommentText"/>
    <w:uiPriority w:val="99"/>
    <w:semiHidden/>
    <w:rsid w:val="00E0099B"/>
    <w:rPr>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2060"/>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99B"/>
    <w:rPr>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99B"/>
    <w:pPr>
      <w:ind w:left="720"/>
      <w:contextualSpacing/>
    </w:pPr>
  </w:style>
  <w:style w:type="paragraph" w:styleId="Header">
    <w:name w:val="header"/>
    <w:basedOn w:val="Normal"/>
    <w:link w:val="HeaderChar"/>
    <w:uiPriority w:val="99"/>
    <w:unhideWhenUsed/>
    <w:rsid w:val="00E00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99B"/>
    <w:rPr>
      <w:color w:val="4F81BD" w:themeColor="accent1"/>
    </w:rPr>
  </w:style>
  <w:style w:type="paragraph" w:styleId="Footer">
    <w:name w:val="footer"/>
    <w:basedOn w:val="Normal"/>
    <w:link w:val="FooterChar"/>
    <w:uiPriority w:val="99"/>
    <w:unhideWhenUsed/>
    <w:rsid w:val="00E00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99B"/>
    <w:rPr>
      <w:color w:val="4F81BD" w:themeColor="accent1"/>
    </w:rPr>
  </w:style>
  <w:style w:type="paragraph" w:styleId="BalloonText">
    <w:name w:val="Balloon Text"/>
    <w:basedOn w:val="Normal"/>
    <w:link w:val="BalloonTextChar"/>
    <w:uiPriority w:val="99"/>
    <w:semiHidden/>
    <w:unhideWhenUsed/>
    <w:rsid w:val="00E00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99B"/>
    <w:rPr>
      <w:rFonts w:ascii="Tahoma" w:hAnsi="Tahoma" w:cs="Tahoma"/>
      <w:color w:val="4F81BD" w:themeColor="accent1"/>
      <w:sz w:val="16"/>
      <w:szCs w:val="16"/>
    </w:rPr>
  </w:style>
  <w:style w:type="character" w:styleId="CommentReference">
    <w:name w:val="annotation reference"/>
    <w:basedOn w:val="DefaultParagraphFont"/>
    <w:uiPriority w:val="99"/>
    <w:semiHidden/>
    <w:unhideWhenUsed/>
    <w:rsid w:val="00E0099B"/>
    <w:rPr>
      <w:sz w:val="16"/>
      <w:szCs w:val="16"/>
    </w:rPr>
  </w:style>
  <w:style w:type="paragraph" w:styleId="CommentText">
    <w:name w:val="annotation text"/>
    <w:basedOn w:val="Normal"/>
    <w:link w:val="CommentTextChar"/>
    <w:uiPriority w:val="99"/>
    <w:semiHidden/>
    <w:unhideWhenUsed/>
    <w:rsid w:val="00E0099B"/>
    <w:pPr>
      <w:spacing w:line="240" w:lineRule="auto"/>
    </w:pPr>
    <w:rPr>
      <w:sz w:val="20"/>
      <w:szCs w:val="20"/>
    </w:rPr>
  </w:style>
  <w:style w:type="character" w:customStyle="1" w:styleId="CommentTextChar">
    <w:name w:val="Comment Text Char"/>
    <w:basedOn w:val="DefaultParagraphFont"/>
    <w:link w:val="CommentText"/>
    <w:uiPriority w:val="99"/>
    <w:semiHidden/>
    <w:rsid w:val="00E0099B"/>
    <w:rPr>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gif"/><Relationship Id="rId34" Type="http://schemas.openxmlformats.org/officeDocument/2006/relationships/image" Target="media/image27.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34</Pages>
  <Words>1242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dc:creator>
  <cp:keywords/>
  <dc:description/>
  <cp:lastModifiedBy>Arun Kumar</cp:lastModifiedBy>
  <cp:revision>4</cp:revision>
  <dcterms:created xsi:type="dcterms:W3CDTF">2017-07-27T17:13:00Z</dcterms:created>
  <dcterms:modified xsi:type="dcterms:W3CDTF">2017-07-28T13:57:00Z</dcterms:modified>
</cp:coreProperties>
</file>